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575C7" w14:textId="764D0DEA" w:rsidR="00894363" w:rsidRDefault="0018118C" w:rsidP="00B9132E">
      <w:pPr>
        <w:pStyle w:val="Title"/>
      </w:pPr>
      <w:r>
        <w:t>HBCU-Israel Student Exchange P</w:t>
      </w:r>
      <w:r w:rsidR="0053201E">
        <w:t>reparation Course</w:t>
      </w:r>
    </w:p>
    <w:p w14:paraId="441401D3" w14:textId="77777777" w:rsidR="00894363" w:rsidRDefault="0018118C" w:rsidP="000243FB">
      <w:pPr>
        <w:pStyle w:val="Heading1"/>
      </w:pPr>
      <w:r>
        <w:t xml:space="preserve">Clinton College/Livingstone College </w:t>
      </w:r>
    </w:p>
    <w:p w14:paraId="4E96CDC6" w14:textId="77777777" w:rsidR="00894363" w:rsidRDefault="00FA7A1D" w:rsidP="000243FB">
      <w:pPr>
        <w:pStyle w:val="Heading1"/>
      </w:pPr>
      <w:r>
        <w:t>2020</w:t>
      </w:r>
    </w:p>
    <w:p w14:paraId="0A6101C5" w14:textId="77777777" w:rsidR="00894363" w:rsidRDefault="00894363" w:rsidP="000243FB">
      <w:pPr>
        <w:pStyle w:val="Heading2"/>
      </w:pPr>
      <w:r>
        <w:t>Purpose of the Course</w:t>
      </w:r>
    </w:p>
    <w:p w14:paraId="468D9811" w14:textId="3A79A2EE" w:rsidR="00894363" w:rsidRPr="00B9132E" w:rsidRDefault="0018118C" w:rsidP="00B9132E">
      <w:pPr>
        <w:pStyle w:val="BodyText"/>
      </w:pPr>
      <w:r w:rsidRPr="00B9132E">
        <w:t>This course will familiarize</w:t>
      </w:r>
      <w:r w:rsidR="0022296B">
        <w:t xml:space="preserve"> HBCU</w:t>
      </w:r>
      <w:r w:rsidRPr="00B9132E">
        <w:t xml:space="preserve"> students with the history, struggles, and triumphs of the Jewish people in preparation for a semester of study at an Israeli university. </w:t>
      </w:r>
    </w:p>
    <w:p w14:paraId="410F922D" w14:textId="77777777" w:rsidR="00894363" w:rsidRDefault="00894363" w:rsidP="000243FB">
      <w:pPr>
        <w:pStyle w:val="Heading2"/>
      </w:pPr>
      <w:r>
        <w:t>Specific Objectives</w:t>
      </w:r>
    </w:p>
    <w:p w14:paraId="0D67A590" w14:textId="77777777" w:rsidR="00894363" w:rsidRPr="00B9132E" w:rsidRDefault="00B9132E" w:rsidP="00B9132E">
      <w:pPr>
        <w:pStyle w:val="ListBullet"/>
        <w:rPr>
          <w:b w:val="0"/>
          <w:sz w:val="22"/>
          <w:szCs w:val="22"/>
        </w:rPr>
      </w:pPr>
      <w:r w:rsidRPr="00B9132E">
        <w:rPr>
          <w:b w:val="0"/>
          <w:sz w:val="22"/>
          <w:szCs w:val="22"/>
        </w:rPr>
        <w:t>Students will become familiarized with the history of Israel, the Jewish people, and the Jewish/</w:t>
      </w:r>
      <w:proofErr w:type="gramStart"/>
      <w:r w:rsidRPr="00B9132E">
        <w:rPr>
          <w:b w:val="0"/>
          <w:sz w:val="22"/>
          <w:szCs w:val="22"/>
        </w:rPr>
        <w:t>African-American</w:t>
      </w:r>
      <w:proofErr w:type="gramEnd"/>
      <w:r w:rsidRPr="00B9132E">
        <w:rPr>
          <w:b w:val="0"/>
          <w:sz w:val="22"/>
          <w:szCs w:val="22"/>
        </w:rPr>
        <w:t xml:space="preserve"> alliance.</w:t>
      </w:r>
    </w:p>
    <w:p w14:paraId="5C47374A" w14:textId="67A7BA9C" w:rsidR="00894363" w:rsidRPr="00B9132E" w:rsidRDefault="00B9132E" w:rsidP="00B9132E">
      <w:pPr>
        <w:pStyle w:val="ListBullet"/>
        <w:rPr>
          <w:b w:val="0"/>
          <w:sz w:val="22"/>
          <w:szCs w:val="22"/>
        </w:rPr>
      </w:pPr>
      <w:r w:rsidRPr="00B9132E">
        <w:rPr>
          <w:b w:val="0"/>
          <w:sz w:val="22"/>
          <w:szCs w:val="22"/>
        </w:rPr>
        <w:t>Students will become familiar with the current challenges facing Israel and the Jewish people</w:t>
      </w:r>
      <w:r w:rsidR="009F7478">
        <w:rPr>
          <w:b w:val="0"/>
          <w:sz w:val="22"/>
          <w:szCs w:val="22"/>
        </w:rPr>
        <w:t>.</w:t>
      </w:r>
    </w:p>
    <w:p w14:paraId="3320F1A4" w14:textId="4B6E75BD" w:rsidR="00894363" w:rsidRDefault="00B9132E" w:rsidP="00B9132E">
      <w:pPr>
        <w:pStyle w:val="ListBullet"/>
        <w:rPr>
          <w:b w:val="0"/>
          <w:sz w:val="22"/>
          <w:szCs w:val="22"/>
        </w:rPr>
      </w:pPr>
      <w:r w:rsidRPr="00B9132E">
        <w:rPr>
          <w:b w:val="0"/>
          <w:sz w:val="22"/>
          <w:szCs w:val="22"/>
        </w:rPr>
        <w:t>Students will be prepared for an immersion experience in Israel</w:t>
      </w:r>
      <w:r w:rsidR="009F7478">
        <w:rPr>
          <w:b w:val="0"/>
          <w:sz w:val="22"/>
          <w:szCs w:val="22"/>
        </w:rPr>
        <w:t>.</w:t>
      </w:r>
      <w:r w:rsidRPr="00B9132E">
        <w:rPr>
          <w:b w:val="0"/>
          <w:sz w:val="22"/>
          <w:szCs w:val="22"/>
        </w:rPr>
        <w:t xml:space="preserve"> </w:t>
      </w:r>
    </w:p>
    <w:p w14:paraId="7DD000DA" w14:textId="2AAD0A3C" w:rsidR="009F7478" w:rsidRPr="00B9132E" w:rsidRDefault="009F7478" w:rsidP="00B9132E">
      <w:pPr>
        <w:pStyle w:val="ListBullet"/>
        <w:rPr>
          <w:b w:val="0"/>
          <w:sz w:val="22"/>
          <w:szCs w:val="22"/>
        </w:rPr>
      </w:pPr>
      <w:r>
        <w:rPr>
          <w:b w:val="0"/>
          <w:sz w:val="22"/>
          <w:szCs w:val="22"/>
        </w:rPr>
        <w:t>Students will volunteer at a Jewish social service organization.</w:t>
      </w:r>
    </w:p>
    <w:p w14:paraId="11E2FFAA" w14:textId="77777777" w:rsidR="00894363" w:rsidRPr="00B9132E" w:rsidRDefault="00894363" w:rsidP="000243FB">
      <w:pPr>
        <w:pStyle w:val="Heading2"/>
      </w:pPr>
      <w:r w:rsidRPr="00B9132E">
        <w:t>Text</w:t>
      </w:r>
      <w:r w:rsidR="00B64E05">
        <w:t>s</w:t>
      </w:r>
    </w:p>
    <w:p w14:paraId="4C76E37D" w14:textId="77777777" w:rsidR="00B9132E" w:rsidRPr="00B9132E" w:rsidRDefault="00B9132E" w:rsidP="00B9132E">
      <w:pPr>
        <w:pStyle w:val="BodyText"/>
      </w:pPr>
      <w:r w:rsidRPr="00B9132E">
        <w:t xml:space="preserve">“Israel: A Concise History of a Nation Reborn” by Daniel </w:t>
      </w:r>
      <w:proofErr w:type="spellStart"/>
      <w:r w:rsidRPr="00B9132E">
        <w:t>Gordis</w:t>
      </w:r>
      <w:proofErr w:type="spellEnd"/>
    </w:p>
    <w:p w14:paraId="08021E3C" w14:textId="77777777" w:rsidR="00B9132E" w:rsidRPr="00B9132E" w:rsidRDefault="00B9132E" w:rsidP="00B9132E">
      <w:pPr>
        <w:pStyle w:val="BodyText"/>
      </w:pPr>
      <w:r w:rsidRPr="00B9132E">
        <w:t xml:space="preserve">“Son of Hamas” by Mosab Hassan Yousef </w:t>
      </w:r>
    </w:p>
    <w:p w14:paraId="544EA5E2" w14:textId="3582B571" w:rsidR="00B9132E" w:rsidRPr="00B9132E" w:rsidRDefault="00B9132E" w:rsidP="00B9132E">
      <w:pPr>
        <w:pStyle w:val="BodyText"/>
      </w:pPr>
      <w:r w:rsidRPr="00B9132E">
        <w:t xml:space="preserve">“Black Power, Jewish Politics” </w:t>
      </w:r>
      <w:r w:rsidR="00F162F7">
        <w:t>by Marc Dollinger</w:t>
      </w:r>
    </w:p>
    <w:p w14:paraId="683EB0E1" w14:textId="77777777" w:rsidR="00B9132E" w:rsidRPr="00B9132E" w:rsidRDefault="00B9132E" w:rsidP="000243FB">
      <w:pPr>
        <w:pStyle w:val="Heading2"/>
      </w:pPr>
      <w:r w:rsidRPr="00B9132E">
        <w:t xml:space="preserve">Video </w:t>
      </w:r>
    </w:p>
    <w:p w14:paraId="4814A984" w14:textId="77777777" w:rsidR="00B9132E" w:rsidRDefault="00B9132E" w:rsidP="00B9132E">
      <w:pPr>
        <w:rPr>
          <w:sz w:val="16"/>
          <w:szCs w:val="16"/>
        </w:rPr>
      </w:pPr>
      <w:r w:rsidRPr="00B9132E">
        <w:t>“Taking Israel: A Journey of African American Students” (2015) Link</w:t>
      </w:r>
      <w:r w:rsidR="00FA7A1D">
        <w:t xml:space="preserve">: </w:t>
      </w:r>
      <w:hyperlink r:id="rId8" w:anchor=":~:text=From%201988%2D2002%20over%20150,%2C%20social%2Cand%20educational%20environment." w:history="1">
        <w:r w:rsidRPr="00B9132E">
          <w:rPr>
            <w:rStyle w:val="Hyperlink"/>
            <w:rFonts w:ascii="Times New Roman" w:hAnsi="Times New Roman"/>
            <w:sz w:val="16"/>
            <w:szCs w:val="16"/>
          </w:rPr>
          <w:t>https://www.amazon.com/Taking-Israel-Journey-American-Students/dp/B01MTOYFMC#:~:text=From%201988%2D2002%20over%20150,%2C%20social%2Cand%20educational%20environment.</w:t>
        </w:r>
      </w:hyperlink>
    </w:p>
    <w:p w14:paraId="5BB7F781" w14:textId="77777777" w:rsidR="00FA7A1D" w:rsidRDefault="00FA7A1D" w:rsidP="00B9132E"/>
    <w:p w14:paraId="3B9F05CD" w14:textId="77777777" w:rsidR="00B9132E" w:rsidRPr="00B9132E" w:rsidRDefault="00B9132E" w:rsidP="00B9132E">
      <w:r>
        <w:t xml:space="preserve">“The Pianist” (2003) </w:t>
      </w:r>
      <w:r w:rsidR="00FA7A1D">
        <w:t>Link:</w:t>
      </w:r>
      <w:r w:rsidRPr="00B9132E">
        <w:t xml:space="preserve"> </w:t>
      </w:r>
      <w:hyperlink r:id="rId9" w:history="1">
        <w:r w:rsidRPr="00B9132E">
          <w:rPr>
            <w:rStyle w:val="Hyperlink"/>
            <w:sz w:val="16"/>
            <w:szCs w:val="16"/>
          </w:rPr>
          <w:t>https://www.amazon.com/Pianist-Adrien-Brody/dp/B0026IQYEU/ref=sr_1_2?dchild=1&amp;keywords=The+Pianist&amp;qid=1597118883&amp;s=instant-video&amp;sr=1-2</w:t>
        </w:r>
      </w:hyperlink>
    </w:p>
    <w:p w14:paraId="5EAE5F90" w14:textId="77777777" w:rsidR="00FA7A1D" w:rsidRDefault="00FA7A1D" w:rsidP="00B9132E"/>
    <w:p w14:paraId="62950C33" w14:textId="77777777" w:rsidR="00B9132E" w:rsidRPr="00B9132E" w:rsidRDefault="00FA7A1D" w:rsidP="00B9132E">
      <w:r>
        <w:t xml:space="preserve">“Bizarre Foods: Delicious Destinations-Tel Aviv” (2016) Link: </w:t>
      </w:r>
      <w:hyperlink r:id="rId10" w:history="1">
        <w:r w:rsidRPr="00FA7A1D">
          <w:rPr>
            <w:rStyle w:val="Hyperlink"/>
            <w:rFonts w:ascii="Times New Roman" w:hAnsi="Times New Roman"/>
            <w:sz w:val="18"/>
            <w:szCs w:val="18"/>
          </w:rPr>
          <w:t>https://www.youtube.com/watch?v=Co6EdDm8doY</w:t>
        </w:r>
      </w:hyperlink>
    </w:p>
    <w:p w14:paraId="0B01E828" w14:textId="77777777" w:rsidR="00894363" w:rsidRDefault="00894363" w:rsidP="000243FB">
      <w:pPr>
        <w:pStyle w:val="Heading2"/>
      </w:pPr>
      <w:r>
        <w:t>Schedule of Topics</w:t>
      </w:r>
    </w:p>
    <w:tbl>
      <w:tblPr>
        <w:tblW w:w="0" w:type="auto"/>
        <w:tblInd w:w="108" w:type="dxa"/>
        <w:tblBorders>
          <w:top w:val="single" w:sz="4" w:space="0" w:color="336699"/>
          <w:bottom w:val="single" w:sz="4" w:space="0" w:color="336699"/>
          <w:insideH w:val="single" w:sz="4" w:space="0" w:color="336699"/>
          <w:insideV w:val="single" w:sz="4" w:space="0" w:color="336699"/>
        </w:tblBorders>
        <w:tblLook w:val="0000" w:firstRow="0" w:lastRow="0" w:firstColumn="0" w:lastColumn="0" w:noHBand="0" w:noVBand="0"/>
      </w:tblPr>
      <w:tblGrid>
        <w:gridCol w:w="1791"/>
        <w:gridCol w:w="8757"/>
      </w:tblGrid>
      <w:tr w:rsidR="00894363" w14:paraId="422394BF" w14:textId="77777777" w:rsidTr="000243FB">
        <w:tc>
          <w:tcPr>
            <w:tcW w:w="1791" w:type="dxa"/>
            <w:tcBorders>
              <w:top w:val="nil"/>
            </w:tcBorders>
            <w:shd w:val="clear" w:color="auto" w:fill="EAEAEA"/>
          </w:tcPr>
          <w:p w14:paraId="63340206" w14:textId="2C10CC49" w:rsidR="00894363" w:rsidRPr="0028729D" w:rsidRDefault="009F7478" w:rsidP="0028729D">
            <w:pPr>
              <w:pStyle w:val="TableHeader"/>
            </w:pPr>
            <w:r w:rsidRPr="0028729D">
              <w:t xml:space="preserve">Week 1 </w:t>
            </w:r>
          </w:p>
        </w:tc>
        <w:tc>
          <w:tcPr>
            <w:tcW w:w="8757" w:type="dxa"/>
            <w:tcBorders>
              <w:top w:val="nil"/>
            </w:tcBorders>
          </w:tcPr>
          <w:p w14:paraId="72B4DC71" w14:textId="02CAD020" w:rsidR="0028729D" w:rsidRPr="001C19E2" w:rsidRDefault="0028729D" w:rsidP="000243FB">
            <w:pPr>
              <w:pStyle w:val="TableText"/>
            </w:pPr>
            <w:r w:rsidRPr="001C19E2">
              <w:rPr>
                <w:b/>
                <w:bCs w:val="0"/>
              </w:rPr>
              <w:t>Topic:</w:t>
            </w:r>
            <w:r w:rsidR="001C19E2">
              <w:rPr>
                <w:b/>
                <w:bCs w:val="0"/>
              </w:rPr>
              <w:t xml:space="preserve"> </w:t>
            </w:r>
            <w:r w:rsidR="001C19E2">
              <w:t xml:space="preserve">Biblical origins of the Jewish people: Abraham to Moses </w:t>
            </w:r>
          </w:p>
          <w:p w14:paraId="4ECE560B" w14:textId="41C4080E" w:rsidR="000243FB" w:rsidRDefault="000243FB" w:rsidP="000243FB">
            <w:pPr>
              <w:pStyle w:val="TableText"/>
            </w:pPr>
            <w:r w:rsidRPr="000243FB">
              <w:rPr>
                <w:b/>
                <w:bCs w:val="0"/>
                <w:color w:val="0D0D0D" w:themeColor="text1" w:themeTint="F2"/>
              </w:rPr>
              <w:t>Homework</w:t>
            </w:r>
            <w:r>
              <w:rPr>
                <w:b/>
                <w:bCs w:val="0"/>
                <w:color w:val="0D0D0D" w:themeColor="text1" w:themeTint="F2"/>
              </w:rPr>
              <w:t>:</w:t>
            </w:r>
            <w:r w:rsidRPr="007F2E28">
              <w:t xml:space="preserve"> </w:t>
            </w:r>
          </w:p>
          <w:p w14:paraId="1FEBA93A" w14:textId="2C3D82C4" w:rsidR="0028729D" w:rsidRPr="007F2E28" w:rsidRDefault="000852E8" w:rsidP="000243FB">
            <w:pPr>
              <w:pStyle w:val="TableText"/>
              <w:rPr>
                <w:b/>
              </w:rPr>
            </w:pPr>
            <w:r w:rsidRPr="007F2E28">
              <w:t xml:space="preserve">1. </w:t>
            </w:r>
            <w:r w:rsidR="0028729D" w:rsidRPr="007F2E28">
              <w:t xml:space="preserve">Read introduction and Chapters 1-5 of “Israel: A Concise History of a Nation Reborn” by Daniel </w:t>
            </w:r>
            <w:proofErr w:type="spellStart"/>
            <w:r w:rsidR="0028729D" w:rsidRPr="007F2E28">
              <w:t>Gordis</w:t>
            </w:r>
            <w:proofErr w:type="spellEnd"/>
            <w:r w:rsidR="007F2E28" w:rsidRPr="007F2E28">
              <w:t>.</w:t>
            </w:r>
            <w:r w:rsidR="0028729D" w:rsidRPr="007F2E28">
              <w:t xml:space="preserve"> </w:t>
            </w:r>
          </w:p>
          <w:p w14:paraId="56B30473" w14:textId="068B207E" w:rsidR="000852E8" w:rsidRDefault="0028729D" w:rsidP="000243FB">
            <w:pPr>
              <w:pStyle w:val="TableText"/>
              <w:rPr>
                <w:b/>
              </w:rPr>
            </w:pPr>
            <w:r w:rsidRPr="007F2E28">
              <w:t xml:space="preserve">2. After completing the reading assignment, use the chapters to </w:t>
            </w:r>
            <w:r w:rsidR="00094602" w:rsidRPr="000243FB">
              <w:t>begin writing</w:t>
            </w:r>
            <w:r w:rsidRPr="000243FB">
              <w:t xml:space="preserve"> a </w:t>
            </w:r>
            <w:r w:rsidR="00AE5628" w:rsidRPr="000243FB">
              <w:t>five</w:t>
            </w:r>
            <w:r w:rsidRPr="000243FB">
              <w:t>-</w:t>
            </w:r>
            <w:r w:rsidRPr="007F2E28">
              <w:t>page essay comparing the Jewish experience with the African American experience</w:t>
            </w:r>
            <w:r w:rsidR="007F2E28" w:rsidRPr="007F2E28">
              <w:t>.</w:t>
            </w:r>
            <w:r w:rsidRPr="007F2E28">
              <w:t xml:space="preserve"> </w:t>
            </w:r>
          </w:p>
          <w:p w14:paraId="226A3208" w14:textId="0EF402B9" w:rsidR="00AE5628" w:rsidRPr="007F2E28" w:rsidRDefault="00AE5628" w:rsidP="000243FB">
            <w:pPr>
              <w:pStyle w:val="TableText"/>
            </w:pPr>
            <w:r>
              <w:t>3. Watch “The Pianist” and write a one-page summary of the film.</w:t>
            </w:r>
          </w:p>
          <w:p w14:paraId="5131BCDB" w14:textId="6CE89E7E" w:rsidR="000852E8" w:rsidRPr="007F2E28" w:rsidRDefault="00AE5628" w:rsidP="000243FB">
            <w:pPr>
              <w:pStyle w:val="TableText"/>
              <w:rPr>
                <w:b/>
              </w:rPr>
            </w:pPr>
            <w:r w:rsidRPr="000243FB">
              <w:t>4</w:t>
            </w:r>
            <w:r w:rsidR="000852E8" w:rsidRPr="000243FB">
              <w:t>.</w:t>
            </w:r>
            <w:r w:rsidR="000852E8" w:rsidRPr="007F2E28">
              <w:t xml:space="preserve"> </w:t>
            </w:r>
            <w:r w:rsidR="0028729D" w:rsidRPr="007F2E28">
              <w:t>Identify Jewish social service organizations in the area</w:t>
            </w:r>
            <w:r w:rsidR="007F2E28" w:rsidRPr="007F2E28">
              <w:t>.</w:t>
            </w:r>
          </w:p>
          <w:p w14:paraId="5D3E828F" w14:textId="42191B38" w:rsidR="0028729D" w:rsidRDefault="0028729D" w:rsidP="000243FB">
            <w:pPr>
              <w:pStyle w:val="TableText"/>
            </w:pPr>
          </w:p>
        </w:tc>
      </w:tr>
      <w:tr w:rsidR="00894363" w14:paraId="122DD7D9" w14:textId="77777777" w:rsidTr="000243FB">
        <w:tc>
          <w:tcPr>
            <w:tcW w:w="1791" w:type="dxa"/>
            <w:shd w:val="clear" w:color="auto" w:fill="EAEAEA"/>
          </w:tcPr>
          <w:p w14:paraId="6A0E3355" w14:textId="3E420028" w:rsidR="00894363" w:rsidRDefault="009F7478" w:rsidP="0028729D">
            <w:pPr>
              <w:pStyle w:val="TableHeader"/>
            </w:pPr>
            <w:r>
              <w:t>Week 2</w:t>
            </w:r>
          </w:p>
        </w:tc>
        <w:tc>
          <w:tcPr>
            <w:tcW w:w="8757" w:type="dxa"/>
          </w:tcPr>
          <w:p w14:paraId="24AA6D6D" w14:textId="3934BA80" w:rsidR="0028729D" w:rsidRDefault="00894363" w:rsidP="000243FB">
            <w:pPr>
              <w:pStyle w:val="TableText"/>
            </w:pPr>
            <w:r>
              <w:t>Topic</w:t>
            </w:r>
            <w:r>
              <w:br/>
            </w:r>
          </w:p>
          <w:p w14:paraId="40332D1E" w14:textId="30F20049" w:rsidR="0028729D" w:rsidRDefault="001C19E2" w:rsidP="000243FB">
            <w:pPr>
              <w:pStyle w:val="TableText"/>
            </w:pPr>
            <w:r w:rsidRPr="001C19E2">
              <w:rPr>
                <w:b/>
                <w:bCs w:val="0"/>
              </w:rPr>
              <w:lastRenderedPageBreak/>
              <w:t>Topic</w:t>
            </w:r>
            <w:r>
              <w:rPr>
                <w:b/>
                <w:bCs w:val="0"/>
              </w:rPr>
              <w:t>s</w:t>
            </w:r>
            <w:r w:rsidRPr="001C19E2">
              <w:rPr>
                <w:b/>
                <w:bCs w:val="0"/>
              </w:rPr>
              <w:t>:</w:t>
            </w:r>
            <w:r>
              <w:rPr>
                <w:b/>
                <w:bCs w:val="0"/>
              </w:rPr>
              <w:t xml:space="preserve"> </w:t>
            </w:r>
            <w:r>
              <w:t>The Conquest of Canaan, The exiles of the Northern and Southern Kingdoms</w:t>
            </w:r>
          </w:p>
          <w:p w14:paraId="70E413F3" w14:textId="1875EA10" w:rsidR="000243FB" w:rsidRDefault="000243FB" w:rsidP="000243FB">
            <w:pPr>
              <w:pStyle w:val="TableText"/>
            </w:pPr>
            <w:r w:rsidRPr="000243FB">
              <w:rPr>
                <w:b/>
                <w:bCs w:val="0"/>
                <w:color w:val="0D0D0D" w:themeColor="text1" w:themeTint="F2"/>
              </w:rPr>
              <w:t>Homework</w:t>
            </w:r>
            <w:r>
              <w:rPr>
                <w:b/>
                <w:bCs w:val="0"/>
                <w:color w:val="0D0D0D" w:themeColor="text1" w:themeTint="F2"/>
              </w:rPr>
              <w:t>:</w:t>
            </w:r>
            <w:r w:rsidRPr="007F2E28">
              <w:t xml:space="preserve"> </w:t>
            </w:r>
          </w:p>
          <w:p w14:paraId="17FECC3B" w14:textId="03C9D459" w:rsidR="0028729D" w:rsidRPr="007F2E28" w:rsidRDefault="0028729D" w:rsidP="000243FB">
            <w:pPr>
              <w:pStyle w:val="TableText"/>
              <w:rPr>
                <w:b/>
              </w:rPr>
            </w:pPr>
            <w:r w:rsidRPr="007F2E28">
              <w:t xml:space="preserve">1. </w:t>
            </w:r>
            <w:r w:rsidR="009F7478" w:rsidRPr="007F2E28">
              <w:t xml:space="preserve">Read chapters 6-10 of </w:t>
            </w:r>
            <w:r w:rsidR="00EB23EE" w:rsidRPr="007F2E28">
              <w:t>“Israel: A Concise History of a Nation Reborn</w:t>
            </w:r>
            <w:r w:rsidRPr="007F2E28">
              <w:t>.</w:t>
            </w:r>
            <w:r w:rsidR="00EB23EE" w:rsidRPr="007F2E28">
              <w:t xml:space="preserve">” </w:t>
            </w:r>
          </w:p>
          <w:p w14:paraId="4CAD445E" w14:textId="4837AF95" w:rsidR="0028729D" w:rsidRPr="007F2E28" w:rsidRDefault="0028729D" w:rsidP="000243FB">
            <w:pPr>
              <w:pStyle w:val="TableText"/>
              <w:rPr>
                <w:b/>
              </w:rPr>
            </w:pPr>
            <w:r w:rsidRPr="007F2E28">
              <w:t xml:space="preserve">2. After completing the reading assignment, use the chapters to </w:t>
            </w:r>
            <w:r w:rsidR="00094602" w:rsidRPr="000243FB">
              <w:t xml:space="preserve">continue writing </w:t>
            </w:r>
            <w:r w:rsidR="00AE5628" w:rsidRPr="000243FB">
              <w:t>five</w:t>
            </w:r>
            <w:r w:rsidRPr="000243FB">
              <w:t>-</w:t>
            </w:r>
            <w:r w:rsidRPr="007F2E28">
              <w:t>page essay comparing the Jewish experience with the African American experience.</w:t>
            </w:r>
          </w:p>
          <w:p w14:paraId="7E84EA63" w14:textId="471A108E" w:rsidR="0028729D" w:rsidRPr="007F2E28" w:rsidRDefault="0028729D" w:rsidP="000243FB">
            <w:pPr>
              <w:pStyle w:val="TableText"/>
              <w:rPr>
                <w:b/>
              </w:rPr>
            </w:pPr>
            <w:r w:rsidRPr="007F2E28">
              <w:t>3. Contact Jewish social service organizations of interest and schedule dates to volunteer.</w:t>
            </w:r>
          </w:p>
          <w:p w14:paraId="10F74259" w14:textId="77777777" w:rsidR="008E0EF5" w:rsidRDefault="008E0EF5" w:rsidP="000243FB">
            <w:pPr>
              <w:pStyle w:val="TableText"/>
            </w:pPr>
            <w:r w:rsidRPr="000243FB">
              <w:rPr>
                <w:b/>
              </w:rPr>
              <w:t>Due:</w:t>
            </w:r>
            <w:r>
              <w:t xml:space="preserve"> </w:t>
            </w:r>
          </w:p>
          <w:p w14:paraId="58B7B44C" w14:textId="1CF57E34" w:rsidR="000243FB" w:rsidRDefault="00094602" w:rsidP="000243FB">
            <w:pPr>
              <w:pStyle w:val="TableText"/>
            </w:pPr>
            <w:r>
              <w:t xml:space="preserve"> </w:t>
            </w:r>
            <w:r w:rsidR="000243FB">
              <w:t>A. Turn in</w:t>
            </w:r>
            <w:r>
              <w:t xml:space="preserve"> local Jewish social service organizations identified for community service</w:t>
            </w:r>
          </w:p>
          <w:p w14:paraId="3DD43CD0" w14:textId="51811088" w:rsidR="00894363" w:rsidRPr="00094602" w:rsidRDefault="000243FB" w:rsidP="000243FB">
            <w:pPr>
              <w:pStyle w:val="TableText"/>
            </w:pPr>
            <w:r>
              <w:t xml:space="preserve"> B. O</w:t>
            </w:r>
            <w:r w:rsidR="00AE5628">
              <w:t>ne-page summary of “The Pianist.”</w:t>
            </w:r>
          </w:p>
        </w:tc>
      </w:tr>
      <w:tr w:rsidR="00894363" w14:paraId="0432BC0E" w14:textId="77777777" w:rsidTr="000243FB">
        <w:tc>
          <w:tcPr>
            <w:tcW w:w="1791" w:type="dxa"/>
            <w:shd w:val="clear" w:color="auto" w:fill="EAEAEA"/>
          </w:tcPr>
          <w:p w14:paraId="03BE62F9" w14:textId="3A202CAA" w:rsidR="00894363" w:rsidRDefault="009F7478" w:rsidP="0028729D">
            <w:pPr>
              <w:pStyle w:val="TableHeader"/>
            </w:pPr>
            <w:r>
              <w:lastRenderedPageBreak/>
              <w:t>Week 3</w:t>
            </w:r>
          </w:p>
        </w:tc>
        <w:tc>
          <w:tcPr>
            <w:tcW w:w="8757" w:type="dxa"/>
          </w:tcPr>
          <w:p w14:paraId="0CE55CE5" w14:textId="2CA821C9" w:rsidR="001C19E2" w:rsidRDefault="001C19E2" w:rsidP="000243FB">
            <w:pPr>
              <w:pStyle w:val="TableText"/>
              <w:rPr>
                <w:b/>
                <w:bCs w:val="0"/>
                <w:color w:val="0D0D0D" w:themeColor="text1" w:themeTint="F2"/>
              </w:rPr>
            </w:pPr>
            <w:r w:rsidRPr="001C19E2">
              <w:rPr>
                <w:b/>
                <w:bCs w:val="0"/>
              </w:rPr>
              <w:t>Topic</w:t>
            </w:r>
            <w:r>
              <w:rPr>
                <w:b/>
                <w:bCs w:val="0"/>
              </w:rPr>
              <w:t>s:</w:t>
            </w:r>
            <w:r>
              <w:t xml:space="preserve"> Re-entering Judea </w:t>
            </w:r>
            <w:r w:rsidR="00340E1A">
              <w:t>under Ezra and Nehemiah</w:t>
            </w:r>
            <w:r w:rsidRPr="000243FB">
              <w:rPr>
                <w:b/>
                <w:bCs w:val="0"/>
                <w:color w:val="0D0D0D" w:themeColor="text1" w:themeTint="F2"/>
              </w:rPr>
              <w:t xml:space="preserve"> </w:t>
            </w:r>
          </w:p>
          <w:p w14:paraId="34F9B9D3" w14:textId="6151743E" w:rsidR="000243FB" w:rsidRDefault="000243FB" w:rsidP="000243FB">
            <w:pPr>
              <w:pStyle w:val="TableText"/>
            </w:pPr>
            <w:r w:rsidRPr="000243FB">
              <w:rPr>
                <w:b/>
                <w:bCs w:val="0"/>
                <w:color w:val="0D0D0D" w:themeColor="text1" w:themeTint="F2"/>
              </w:rPr>
              <w:t>Homework</w:t>
            </w:r>
            <w:r>
              <w:rPr>
                <w:b/>
                <w:color w:val="0D0D0D" w:themeColor="text1" w:themeTint="F2"/>
              </w:rPr>
              <w:t>:</w:t>
            </w:r>
          </w:p>
          <w:p w14:paraId="5A9CA351" w14:textId="5979E958" w:rsidR="0028729D" w:rsidRPr="007F2E28" w:rsidRDefault="0028729D" w:rsidP="000243FB">
            <w:pPr>
              <w:pStyle w:val="TableText"/>
              <w:rPr>
                <w:b/>
              </w:rPr>
            </w:pPr>
            <w:r w:rsidRPr="007F2E28">
              <w:t xml:space="preserve">1. </w:t>
            </w:r>
            <w:r w:rsidR="00EB23EE" w:rsidRPr="007F2E28">
              <w:t>Read chapters 11-15 of “Israel: A Concise History of a Nation Reborn</w:t>
            </w:r>
            <w:r w:rsidR="007F2E28" w:rsidRPr="007F2E28">
              <w:t>.</w:t>
            </w:r>
            <w:r w:rsidR="00EB23EE" w:rsidRPr="007F2E28">
              <w:t xml:space="preserve">” </w:t>
            </w:r>
          </w:p>
          <w:p w14:paraId="12FFB8DB" w14:textId="34B220B3" w:rsidR="0028729D" w:rsidRPr="007F2E28" w:rsidRDefault="0028729D" w:rsidP="000243FB">
            <w:pPr>
              <w:pStyle w:val="TableText"/>
              <w:rPr>
                <w:b/>
              </w:rPr>
            </w:pPr>
            <w:r w:rsidRPr="007F2E28">
              <w:t xml:space="preserve">2. After completing the reading assignment, use the chapters to </w:t>
            </w:r>
            <w:r w:rsidR="00094602" w:rsidRPr="000243FB">
              <w:t>continue writing</w:t>
            </w:r>
            <w:r w:rsidRPr="000243FB">
              <w:t xml:space="preserve"> </w:t>
            </w:r>
            <w:r w:rsidR="00AE5628" w:rsidRPr="000243FB">
              <w:t>five</w:t>
            </w:r>
            <w:r w:rsidRPr="000243FB">
              <w:t>-</w:t>
            </w:r>
            <w:r w:rsidRPr="007F2E28">
              <w:t>page essay comparing the Jewish experience with the African American experience.</w:t>
            </w:r>
          </w:p>
          <w:p w14:paraId="5B48FCDB" w14:textId="23CA8B12" w:rsidR="0028729D" w:rsidRPr="007F2E28" w:rsidRDefault="0028729D" w:rsidP="000243FB">
            <w:pPr>
              <w:pStyle w:val="TableText"/>
              <w:rPr>
                <w:b/>
              </w:rPr>
            </w:pPr>
            <w:r w:rsidRPr="007F2E28">
              <w:t>3. Begin one hour per week volunteer service with Jewish organizations</w:t>
            </w:r>
            <w:r w:rsidR="007F2E28" w:rsidRPr="007F2E28">
              <w:t>.</w:t>
            </w:r>
          </w:p>
          <w:p w14:paraId="39E79458" w14:textId="19E3F79D" w:rsidR="00894363" w:rsidRDefault="009500E5" w:rsidP="000243FB">
            <w:pPr>
              <w:pStyle w:val="TableText"/>
            </w:pPr>
            <w:r w:rsidRPr="000243FB">
              <w:rPr>
                <w:b/>
              </w:rPr>
              <w:t>Due:</w:t>
            </w:r>
            <w:r>
              <w:t xml:space="preserve"> </w:t>
            </w:r>
            <w:r w:rsidR="00094602">
              <w:t>Turn in schedule of community service at local Jewish organization</w:t>
            </w:r>
            <w:r w:rsidR="001546A6">
              <w:t>.</w:t>
            </w:r>
            <w:r w:rsidR="00094602">
              <w:t xml:space="preserve"> </w:t>
            </w:r>
            <w:r>
              <w:t xml:space="preserve"> </w:t>
            </w:r>
          </w:p>
        </w:tc>
      </w:tr>
      <w:tr w:rsidR="00894363" w14:paraId="63EBB896" w14:textId="77777777" w:rsidTr="000243FB">
        <w:tc>
          <w:tcPr>
            <w:tcW w:w="1791" w:type="dxa"/>
            <w:shd w:val="clear" w:color="auto" w:fill="EAEAEA"/>
          </w:tcPr>
          <w:p w14:paraId="29650E86" w14:textId="1EDDC74E" w:rsidR="00894363" w:rsidRDefault="009F7478" w:rsidP="0028729D">
            <w:pPr>
              <w:pStyle w:val="TableHeader"/>
            </w:pPr>
            <w:r>
              <w:t>Week 4</w:t>
            </w:r>
          </w:p>
        </w:tc>
        <w:tc>
          <w:tcPr>
            <w:tcW w:w="8757" w:type="dxa"/>
          </w:tcPr>
          <w:p w14:paraId="4C376604" w14:textId="7DF002F7" w:rsidR="009500E5" w:rsidRPr="00340E1A" w:rsidRDefault="00340E1A" w:rsidP="000243FB">
            <w:pPr>
              <w:pStyle w:val="TableText"/>
              <w:rPr>
                <w:b/>
                <w:bCs w:val="0"/>
              </w:rPr>
            </w:pPr>
            <w:r w:rsidRPr="001C19E2">
              <w:rPr>
                <w:b/>
                <w:bCs w:val="0"/>
              </w:rPr>
              <w:t>Topic</w:t>
            </w:r>
            <w:r>
              <w:rPr>
                <w:b/>
                <w:bCs w:val="0"/>
              </w:rPr>
              <w:t xml:space="preserve">: </w:t>
            </w:r>
            <w:r>
              <w:t xml:space="preserve">Israel under Roman control </w:t>
            </w:r>
            <w:r w:rsidR="00894363">
              <w:br/>
            </w:r>
            <w:r w:rsidR="000243FB" w:rsidRPr="000243FB">
              <w:rPr>
                <w:b/>
                <w:bCs w:val="0"/>
                <w:color w:val="0D0D0D" w:themeColor="text1" w:themeTint="F2"/>
              </w:rPr>
              <w:t>Homework</w:t>
            </w:r>
            <w:r w:rsidR="000243FB">
              <w:rPr>
                <w:b/>
                <w:bCs w:val="0"/>
                <w:color w:val="0D0D0D" w:themeColor="text1" w:themeTint="F2"/>
              </w:rPr>
              <w:t>:</w:t>
            </w:r>
          </w:p>
          <w:p w14:paraId="13C03D9B" w14:textId="0A9331BF" w:rsidR="009500E5" w:rsidRPr="007F2E28" w:rsidRDefault="009500E5" w:rsidP="000243FB">
            <w:pPr>
              <w:pStyle w:val="TableText"/>
              <w:rPr>
                <w:b/>
              </w:rPr>
            </w:pPr>
            <w:r w:rsidRPr="007F2E28">
              <w:t xml:space="preserve">1. </w:t>
            </w:r>
            <w:r w:rsidR="00EB23EE" w:rsidRPr="007F2E28">
              <w:t>Read chapters 16-18 of “Israel: A Concise History of a Nation Reborn</w:t>
            </w:r>
            <w:r w:rsidR="007F2E28" w:rsidRPr="007F2E28">
              <w:t>.</w:t>
            </w:r>
            <w:r w:rsidR="00EB23EE" w:rsidRPr="007F2E28">
              <w:t xml:space="preserve">” </w:t>
            </w:r>
          </w:p>
          <w:p w14:paraId="510813DD" w14:textId="15E99DB7" w:rsidR="009500E5" w:rsidRPr="007F2E28" w:rsidRDefault="009500E5" w:rsidP="000243FB">
            <w:pPr>
              <w:pStyle w:val="TableText"/>
              <w:rPr>
                <w:b/>
              </w:rPr>
            </w:pPr>
            <w:r w:rsidRPr="007F2E28">
              <w:t xml:space="preserve">2. After completing the reading assignment, use the chapters to </w:t>
            </w:r>
            <w:r w:rsidR="00AE5628" w:rsidRPr="000243FB">
              <w:t>finish</w:t>
            </w:r>
            <w:r w:rsidR="00094602" w:rsidRPr="000243FB">
              <w:t xml:space="preserve"> writing</w:t>
            </w:r>
            <w:r w:rsidRPr="000243FB">
              <w:t xml:space="preserve"> </w:t>
            </w:r>
            <w:r w:rsidR="00AE5628" w:rsidRPr="000243FB">
              <w:t>five</w:t>
            </w:r>
            <w:r w:rsidRPr="000243FB">
              <w:t>-page</w:t>
            </w:r>
            <w:r w:rsidRPr="007F2E28">
              <w:t xml:space="preserve"> essay comparing the Jewish experience with the African American experience.</w:t>
            </w:r>
            <w:r w:rsidR="00AE5628">
              <w:rPr>
                <w:b/>
              </w:rPr>
              <w:t xml:space="preserve"> </w:t>
            </w:r>
          </w:p>
          <w:p w14:paraId="24EAEF51" w14:textId="065D7481" w:rsidR="00894363" w:rsidRPr="00C029DF" w:rsidRDefault="009500E5" w:rsidP="000243FB">
            <w:pPr>
              <w:pStyle w:val="TableText"/>
            </w:pPr>
            <w:r w:rsidRPr="007F2E28">
              <w:t>3. Continue one hour per week volunteer service with Jewish organizations</w:t>
            </w:r>
            <w:r w:rsidR="007F2E28" w:rsidRPr="007F2E28">
              <w:t>.</w:t>
            </w:r>
          </w:p>
        </w:tc>
      </w:tr>
      <w:tr w:rsidR="00894363" w14:paraId="4A566CDB" w14:textId="77777777" w:rsidTr="000243FB">
        <w:tc>
          <w:tcPr>
            <w:tcW w:w="1791" w:type="dxa"/>
            <w:shd w:val="clear" w:color="auto" w:fill="EAEAEA"/>
          </w:tcPr>
          <w:p w14:paraId="65153B3D" w14:textId="470EADFA" w:rsidR="00894363" w:rsidRDefault="009F7478" w:rsidP="0028729D">
            <w:pPr>
              <w:pStyle w:val="TableHeader"/>
            </w:pPr>
            <w:r>
              <w:t>Week 5</w:t>
            </w:r>
          </w:p>
        </w:tc>
        <w:tc>
          <w:tcPr>
            <w:tcW w:w="8757" w:type="dxa"/>
          </w:tcPr>
          <w:p w14:paraId="1C581BB1" w14:textId="6FCFD69C" w:rsidR="007F2E28" w:rsidRDefault="00340E1A" w:rsidP="000243FB">
            <w:pPr>
              <w:pStyle w:val="TableText"/>
            </w:pPr>
            <w:r w:rsidRPr="001C19E2">
              <w:rPr>
                <w:b/>
                <w:bCs w:val="0"/>
              </w:rPr>
              <w:t>Topic</w:t>
            </w:r>
            <w:r>
              <w:rPr>
                <w:b/>
                <w:bCs w:val="0"/>
              </w:rPr>
              <w:t xml:space="preserve">s: </w:t>
            </w:r>
            <w:r>
              <w:t xml:space="preserve">Christ and the destruction of Jerusalem, The deportation of the Jewish people out Judea </w:t>
            </w:r>
            <w:r w:rsidR="00894363">
              <w:br/>
            </w:r>
            <w:r w:rsidR="008E0EF5" w:rsidRPr="000243FB">
              <w:rPr>
                <w:b/>
                <w:bCs w:val="0"/>
                <w:color w:val="0D0D0D" w:themeColor="text1" w:themeTint="F2"/>
              </w:rPr>
              <w:t>Homework</w:t>
            </w:r>
            <w:r w:rsidR="008E0EF5">
              <w:rPr>
                <w:b/>
                <w:bCs w:val="0"/>
                <w:color w:val="0D0D0D" w:themeColor="text1" w:themeTint="F2"/>
              </w:rPr>
              <w:t>:</w:t>
            </w:r>
          </w:p>
          <w:p w14:paraId="4CAB7514" w14:textId="4942A245" w:rsidR="009C7DD3" w:rsidRPr="007F2E28" w:rsidRDefault="009C7DD3" w:rsidP="000243FB">
            <w:pPr>
              <w:pStyle w:val="TableText"/>
              <w:rPr>
                <w:b/>
              </w:rPr>
            </w:pPr>
            <w:r w:rsidRPr="007F2E28">
              <w:t>1. Read chapters 1-</w:t>
            </w:r>
            <w:r w:rsidR="007F2E28" w:rsidRPr="007F2E28">
              <w:t>7</w:t>
            </w:r>
            <w:r w:rsidRPr="007F2E28">
              <w:t xml:space="preserve"> of “Son of Hamas: A Gripping Account of Terror, Betrayal,</w:t>
            </w:r>
            <w:r w:rsidR="007F2E28" w:rsidRPr="007F2E28">
              <w:t xml:space="preserve"> </w:t>
            </w:r>
            <w:r w:rsidRPr="007F2E28">
              <w:t>Political Intrigue, And Unthinkable Choices</w:t>
            </w:r>
            <w:r w:rsidR="007F2E28" w:rsidRPr="007F2E28">
              <w:t>.</w:t>
            </w:r>
            <w:r w:rsidRPr="007F2E28">
              <w:t xml:space="preserve">” </w:t>
            </w:r>
          </w:p>
          <w:p w14:paraId="68B75E73" w14:textId="338D270A" w:rsidR="009C7DD3" w:rsidRPr="007F2E28" w:rsidRDefault="009C7DD3" w:rsidP="000243FB">
            <w:pPr>
              <w:pStyle w:val="TableText"/>
              <w:rPr>
                <w:b/>
              </w:rPr>
            </w:pPr>
            <w:r w:rsidRPr="007F2E28">
              <w:t xml:space="preserve">2. After completing the reading assignment, use the chapters to </w:t>
            </w:r>
            <w:r w:rsidR="00AE5628" w:rsidRPr="000243FB">
              <w:t>begin writing</w:t>
            </w:r>
            <w:r w:rsidRPr="007F2E28">
              <w:t xml:space="preserve"> a five-page essay comparing the </w:t>
            </w:r>
            <w:r w:rsidR="007F2E28" w:rsidRPr="007F2E28">
              <w:t>Palestinian</w:t>
            </w:r>
            <w:r w:rsidRPr="007F2E28">
              <w:t xml:space="preserve"> experience with the African American experience.</w:t>
            </w:r>
          </w:p>
          <w:p w14:paraId="569C0078" w14:textId="77777777" w:rsidR="007D1645" w:rsidRDefault="009C7DD3" w:rsidP="000243FB">
            <w:pPr>
              <w:pStyle w:val="TableText"/>
              <w:rPr>
                <w:b/>
              </w:rPr>
            </w:pPr>
            <w:r w:rsidRPr="007F2E28">
              <w:t>3. Continue one hour per week volunteer service with Jewish organizations</w:t>
            </w:r>
            <w:r w:rsidR="007F2E28" w:rsidRPr="007F2E28">
              <w:t>.</w:t>
            </w:r>
          </w:p>
          <w:p w14:paraId="7A8E90D0" w14:textId="50D432EC" w:rsidR="00894363" w:rsidRPr="007D1645" w:rsidRDefault="00894363" w:rsidP="000243FB">
            <w:pPr>
              <w:pStyle w:val="TableText"/>
            </w:pPr>
            <w:r>
              <w:br/>
            </w:r>
            <w:r w:rsidR="007F2E28" w:rsidRPr="000243FB">
              <w:rPr>
                <w:b/>
              </w:rPr>
              <w:t>Due:</w:t>
            </w:r>
            <w:r w:rsidR="007F2E28">
              <w:t xml:space="preserve"> </w:t>
            </w:r>
            <w:r w:rsidR="00094602">
              <w:t xml:space="preserve">Turn in </w:t>
            </w:r>
            <w:r w:rsidR="007D1645">
              <w:t>five</w:t>
            </w:r>
            <w:r w:rsidR="00094602">
              <w:t>-page essay comparing the Jewish and African</w:t>
            </w:r>
            <w:r w:rsidR="00AE5628">
              <w:t xml:space="preserve"> </w:t>
            </w:r>
            <w:r w:rsidR="00094602">
              <w:t>American experiences based on the text</w:t>
            </w:r>
            <w:r w:rsidR="00C029DF">
              <w:t>,</w:t>
            </w:r>
            <w:r w:rsidR="00094602">
              <w:t xml:space="preserve"> “Israel: A Concise History of a Nation Reborn.”</w:t>
            </w:r>
          </w:p>
        </w:tc>
      </w:tr>
      <w:tr w:rsidR="00894363" w14:paraId="7CC86E39" w14:textId="77777777" w:rsidTr="000243FB">
        <w:tc>
          <w:tcPr>
            <w:tcW w:w="1791" w:type="dxa"/>
            <w:shd w:val="clear" w:color="auto" w:fill="EAEAEA"/>
          </w:tcPr>
          <w:p w14:paraId="709AD99C" w14:textId="42F1560D" w:rsidR="00894363" w:rsidRDefault="009F7478" w:rsidP="0028729D">
            <w:pPr>
              <w:pStyle w:val="TableHeader"/>
            </w:pPr>
            <w:r>
              <w:lastRenderedPageBreak/>
              <w:t>Week 6</w:t>
            </w:r>
          </w:p>
        </w:tc>
        <w:tc>
          <w:tcPr>
            <w:tcW w:w="8757" w:type="dxa"/>
          </w:tcPr>
          <w:p w14:paraId="0920AF2F" w14:textId="3B97F543" w:rsidR="007F2E28" w:rsidRDefault="00340E1A" w:rsidP="000243FB">
            <w:pPr>
              <w:pStyle w:val="TableText"/>
            </w:pPr>
            <w:r w:rsidRPr="001C19E2">
              <w:rPr>
                <w:b/>
                <w:bCs w:val="0"/>
              </w:rPr>
              <w:t>Topic</w:t>
            </w:r>
            <w:r>
              <w:rPr>
                <w:b/>
                <w:bCs w:val="0"/>
              </w:rPr>
              <w:t xml:space="preserve">: </w:t>
            </w:r>
            <w:r>
              <w:t>Jewish exile and persecution (The Middle East)</w:t>
            </w:r>
            <w:r>
              <w:br/>
            </w:r>
            <w:r w:rsidR="00894363">
              <w:br/>
            </w:r>
            <w:r w:rsidR="008E0EF5" w:rsidRPr="000243FB">
              <w:rPr>
                <w:b/>
                <w:bCs w:val="0"/>
                <w:color w:val="0D0D0D" w:themeColor="text1" w:themeTint="F2"/>
              </w:rPr>
              <w:t>Homework</w:t>
            </w:r>
            <w:r w:rsidR="008E0EF5">
              <w:rPr>
                <w:b/>
                <w:bCs w:val="0"/>
                <w:color w:val="0D0D0D" w:themeColor="text1" w:themeTint="F2"/>
              </w:rPr>
              <w:t>:</w:t>
            </w:r>
          </w:p>
          <w:p w14:paraId="06DCA5A6" w14:textId="39D3B056" w:rsidR="007F2E28" w:rsidRPr="007F2E28" w:rsidRDefault="007F2E28" w:rsidP="000243FB">
            <w:pPr>
              <w:pStyle w:val="TableText"/>
              <w:rPr>
                <w:b/>
              </w:rPr>
            </w:pPr>
            <w:r w:rsidRPr="007F2E28">
              <w:t xml:space="preserve">1. Read chapters 8-14 of “Son of Hamas: A Gripping Account of Terror, Betrayal, Political Intrigue, And Unthinkable Choices.” </w:t>
            </w:r>
          </w:p>
          <w:p w14:paraId="59CB8DD8" w14:textId="4E9862A0" w:rsidR="007F2E28" w:rsidRPr="007F2E28" w:rsidRDefault="007F2E28" w:rsidP="000243FB">
            <w:pPr>
              <w:pStyle w:val="TableText"/>
              <w:rPr>
                <w:b/>
              </w:rPr>
            </w:pPr>
            <w:r w:rsidRPr="007F2E28">
              <w:t>2. After completing the reading assignment, use the chapters to</w:t>
            </w:r>
            <w:r w:rsidR="00AE5628">
              <w:rPr>
                <w:b/>
              </w:rPr>
              <w:t xml:space="preserve"> </w:t>
            </w:r>
            <w:r w:rsidR="00AE5628" w:rsidRPr="008E0EF5">
              <w:rPr>
                <w:bCs w:val="0"/>
              </w:rPr>
              <w:t>continue writing</w:t>
            </w:r>
            <w:r w:rsidRPr="007F2E28">
              <w:t xml:space="preserve"> five-page essay comparing the Palestinian experience with the African American experience.</w:t>
            </w:r>
          </w:p>
          <w:p w14:paraId="7F9B1D85" w14:textId="71738024" w:rsidR="00894363" w:rsidRPr="007D1645" w:rsidRDefault="007F2E28" w:rsidP="000243FB">
            <w:pPr>
              <w:pStyle w:val="TableText"/>
            </w:pPr>
            <w:r w:rsidRPr="007F2E28">
              <w:t>3. Continue one hour per week volunteer service with Jewish organizations.</w:t>
            </w:r>
          </w:p>
        </w:tc>
      </w:tr>
      <w:tr w:rsidR="00894363" w14:paraId="7768E9D0" w14:textId="77777777" w:rsidTr="000243FB">
        <w:tc>
          <w:tcPr>
            <w:tcW w:w="1791" w:type="dxa"/>
            <w:shd w:val="clear" w:color="auto" w:fill="EAEAEA"/>
          </w:tcPr>
          <w:p w14:paraId="30398B1A" w14:textId="5BEDD262" w:rsidR="00894363" w:rsidRDefault="009F7478" w:rsidP="0028729D">
            <w:pPr>
              <w:pStyle w:val="TableHeader"/>
            </w:pPr>
            <w:r>
              <w:t>Week 7</w:t>
            </w:r>
          </w:p>
        </w:tc>
        <w:tc>
          <w:tcPr>
            <w:tcW w:w="8757" w:type="dxa"/>
          </w:tcPr>
          <w:p w14:paraId="1B450037" w14:textId="77777777" w:rsidR="00340E1A" w:rsidRDefault="00340E1A" w:rsidP="000243FB">
            <w:pPr>
              <w:pStyle w:val="TableText"/>
              <w:rPr>
                <w:b/>
                <w:bCs w:val="0"/>
                <w:color w:val="0D0D0D" w:themeColor="text1" w:themeTint="F2"/>
              </w:rPr>
            </w:pPr>
            <w:r w:rsidRPr="001C19E2">
              <w:rPr>
                <w:b/>
                <w:bCs w:val="0"/>
              </w:rPr>
              <w:t>Topic</w:t>
            </w:r>
            <w:r>
              <w:rPr>
                <w:b/>
                <w:bCs w:val="0"/>
              </w:rPr>
              <w:t xml:space="preserve">: </w:t>
            </w:r>
            <w:r>
              <w:t>Jewish exile and persecution (Europe)</w:t>
            </w:r>
            <w:r w:rsidRPr="000243FB">
              <w:rPr>
                <w:b/>
                <w:bCs w:val="0"/>
                <w:color w:val="0D0D0D" w:themeColor="text1" w:themeTint="F2"/>
              </w:rPr>
              <w:t xml:space="preserve"> </w:t>
            </w:r>
          </w:p>
          <w:p w14:paraId="10E8C240" w14:textId="4FA8D6CB" w:rsidR="007F2E28" w:rsidRDefault="008E0EF5" w:rsidP="000243FB">
            <w:pPr>
              <w:pStyle w:val="TableText"/>
            </w:pPr>
            <w:r w:rsidRPr="000243FB">
              <w:rPr>
                <w:b/>
                <w:bCs w:val="0"/>
                <w:color w:val="0D0D0D" w:themeColor="text1" w:themeTint="F2"/>
              </w:rPr>
              <w:t>Homework</w:t>
            </w:r>
            <w:r>
              <w:rPr>
                <w:b/>
                <w:bCs w:val="0"/>
                <w:color w:val="0D0D0D" w:themeColor="text1" w:themeTint="F2"/>
              </w:rPr>
              <w:t>:</w:t>
            </w:r>
          </w:p>
          <w:p w14:paraId="6B20578C" w14:textId="50C0D644" w:rsidR="007F2E28" w:rsidRPr="004E58B2" w:rsidRDefault="007F2E28" w:rsidP="000243FB">
            <w:pPr>
              <w:pStyle w:val="TableText"/>
              <w:rPr>
                <w:b/>
              </w:rPr>
            </w:pPr>
            <w:r w:rsidRPr="004E58B2">
              <w:t xml:space="preserve">1. Read chapters 15-21 of “Son of Hamas: A Gripping Account of Terror, Betrayal, Political Intrigue, And Unthinkable Choices.” </w:t>
            </w:r>
          </w:p>
          <w:p w14:paraId="52CB97EF" w14:textId="23F1B603" w:rsidR="007F2E28" w:rsidRDefault="007F2E28" w:rsidP="000243FB">
            <w:pPr>
              <w:pStyle w:val="TableText"/>
              <w:rPr>
                <w:b/>
              </w:rPr>
            </w:pPr>
            <w:r w:rsidRPr="004E58B2">
              <w:t>2. After completing the reading assignment, use the chapters to</w:t>
            </w:r>
            <w:r w:rsidR="00AE5628">
              <w:rPr>
                <w:b/>
              </w:rPr>
              <w:t xml:space="preserve"> </w:t>
            </w:r>
            <w:r w:rsidR="00AE5628" w:rsidRPr="008E0EF5">
              <w:rPr>
                <w:bCs w:val="0"/>
              </w:rPr>
              <w:t>continue</w:t>
            </w:r>
            <w:r w:rsidRPr="008E0EF5">
              <w:rPr>
                <w:bCs w:val="0"/>
              </w:rPr>
              <w:t xml:space="preserve"> writ</w:t>
            </w:r>
            <w:r w:rsidR="00AE5628" w:rsidRPr="008E0EF5">
              <w:rPr>
                <w:bCs w:val="0"/>
              </w:rPr>
              <w:t>ing five</w:t>
            </w:r>
            <w:r w:rsidRPr="008E0EF5">
              <w:rPr>
                <w:bCs w:val="0"/>
              </w:rPr>
              <w:t>-</w:t>
            </w:r>
            <w:r w:rsidRPr="004E58B2">
              <w:t>page essay comparing the Palestinian experience with the African American experience.</w:t>
            </w:r>
          </w:p>
          <w:p w14:paraId="3963F107" w14:textId="0F5208E8" w:rsidR="00454106" w:rsidRPr="004E58B2" w:rsidRDefault="00454106" w:rsidP="000243FB">
            <w:pPr>
              <w:pStyle w:val="TableText"/>
            </w:pPr>
            <w:r>
              <w:t>3. Watch: “Taking Israel: A Journey of African Americans” and write a one-page summary.</w:t>
            </w:r>
          </w:p>
          <w:p w14:paraId="2A9A2ACE" w14:textId="21EC6EA5" w:rsidR="00894363" w:rsidRPr="00C029DF" w:rsidRDefault="00454106" w:rsidP="000243FB">
            <w:pPr>
              <w:pStyle w:val="TableText"/>
            </w:pPr>
            <w:r w:rsidRPr="008E0EF5">
              <w:rPr>
                <w:bCs w:val="0"/>
              </w:rPr>
              <w:t>4</w:t>
            </w:r>
            <w:r w:rsidR="007F2E28" w:rsidRPr="008E0EF5">
              <w:rPr>
                <w:bCs w:val="0"/>
              </w:rPr>
              <w:t>.</w:t>
            </w:r>
            <w:r w:rsidR="007F2E28" w:rsidRPr="004E58B2">
              <w:t xml:space="preserve"> Continue one hour per week volunteer service with Jewish organizations.</w:t>
            </w:r>
          </w:p>
        </w:tc>
      </w:tr>
      <w:tr w:rsidR="00894363" w14:paraId="58EDB0CD" w14:textId="77777777" w:rsidTr="000243FB">
        <w:tc>
          <w:tcPr>
            <w:tcW w:w="1791" w:type="dxa"/>
            <w:shd w:val="clear" w:color="auto" w:fill="EAEAEA"/>
          </w:tcPr>
          <w:p w14:paraId="0EDECD9F" w14:textId="0CB825D4" w:rsidR="00894363" w:rsidRDefault="009F7478" w:rsidP="0028729D">
            <w:pPr>
              <w:pStyle w:val="TableHeader"/>
            </w:pPr>
            <w:r>
              <w:t>Week 8</w:t>
            </w:r>
          </w:p>
        </w:tc>
        <w:tc>
          <w:tcPr>
            <w:tcW w:w="8757" w:type="dxa"/>
          </w:tcPr>
          <w:p w14:paraId="14830662" w14:textId="0AFD6438" w:rsidR="00894363" w:rsidRDefault="00E75FD4" w:rsidP="000243FB">
            <w:pPr>
              <w:pStyle w:val="TableText"/>
            </w:pPr>
            <w:r w:rsidRPr="001C19E2">
              <w:rPr>
                <w:b/>
                <w:bCs w:val="0"/>
              </w:rPr>
              <w:t>Topic</w:t>
            </w:r>
            <w:r>
              <w:rPr>
                <w:b/>
                <w:bCs w:val="0"/>
              </w:rPr>
              <w:t xml:space="preserve">: </w:t>
            </w:r>
            <w:r>
              <w:t xml:space="preserve">Jewish exile and persecution (United States) </w:t>
            </w:r>
            <w:r w:rsidR="00894363">
              <w:br/>
            </w:r>
            <w:r w:rsidR="008E0EF5" w:rsidRPr="000243FB">
              <w:rPr>
                <w:b/>
                <w:bCs w:val="0"/>
                <w:color w:val="0D0D0D" w:themeColor="text1" w:themeTint="F2"/>
              </w:rPr>
              <w:t>Homework</w:t>
            </w:r>
            <w:r w:rsidR="008E0EF5">
              <w:rPr>
                <w:b/>
                <w:bCs w:val="0"/>
                <w:color w:val="0D0D0D" w:themeColor="text1" w:themeTint="F2"/>
              </w:rPr>
              <w:t>:</w:t>
            </w:r>
          </w:p>
          <w:p w14:paraId="40EC6D48" w14:textId="366AF03B" w:rsidR="007F2E28" w:rsidRPr="00734611" w:rsidRDefault="007F2E28" w:rsidP="000243FB">
            <w:pPr>
              <w:pStyle w:val="TableText"/>
              <w:rPr>
                <w:b/>
              </w:rPr>
            </w:pPr>
            <w:r w:rsidRPr="00734611">
              <w:t xml:space="preserve">1. Read chapters 22-27 of “Son of Hamas: A Gripping Account of Terror, Betrayal, Political Intrigue, And Unthinkable Choices.” </w:t>
            </w:r>
          </w:p>
          <w:p w14:paraId="49294A2F" w14:textId="2507A78B" w:rsidR="007F2E28" w:rsidRPr="00734611" w:rsidRDefault="007F2E28" w:rsidP="000243FB">
            <w:pPr>
              <w:pStyle w:val="TableText"/>
              <w:rPr>
                <w:b/>
              </w:rPr>
            </w:pPr>
            <w:r w:rsidRPr="00734611">
              <w:t xml:space="preserve">2. After completing the reading assignment, use the chapters to </w:t>
            </w:r>
            <w:r w:rsidR="007D1645" w:rsidRPr="008E0EF5">
              <w:rPr>
                <w:bCs w:val="0"/>
              </w:rPr>
              <w:t>finish writing</w:t>
            </w:r>
            <w:r w:rsidRPr="00734611">
              <w:t xml:space="preserve"> five-page essay comparing the Palestinian experience with the African American experience.</w:t>
            </w:r>
          </w:p>
          <w:p w14:paraId="43B443D3" w14:textId="77777777" w:rsidR="00894363" w:rsidRDefault="007F2E28" w:rsidP="000243FB">
            <w:pPr>
              <w:pStyle w:val="TableText"/>
              <w:rPr>
                <w:b/>
              </w:rPr>
            </w:pPr>
            <w:r w:rsidRPr="00734611">
              <w:t>3. Continue one hour per week volunteer service with Jewish organizations.</w:t>
            </w:r>
          </w:p>
          <w:p w14:paraId="0198AB3B" w14:textId="363F4F59" w:rsidR="007D1645" w:rsidRPr="007D1645" w:rsidRDefault="008E0EF5" w:rsidP="000243FB">
            <w:pPr>
              <w:pStyle w:val="TableText"/>
            </w:pPr>
            <w:r w:rsidRPr="000243FB">
              <w:rPr>
                <w:b/>
              </w:rPr>
              <w:t>Due:</w:t>
            </w:r>
            <w:r>
              <w:t xml:space="preserve"> </w:t>
            </w:r>
            <w:r w:rsidR="007D1645">
              <w:t>Turn in</w:t>
            </w:r>
            <w:r w:rsidR="00C029DF">
              <w:t xml:space="preserve"> </w:t>
            </w:r>
            <w:r w:rsidR="00771111">
              <w:t>one</w:t>
            </w:r>
            <w:r w:rsidR="00C029DF">
              <w:t>-</w:t>
            </w:r>
            <w:r w:rsidR="00771111">
              <w:t xml:space="preserve">page summary of the documentary, “Taking Israel: A Journey of African Americans.” </w:t>
            </w:r>
          </w:p>
        </w:tc>
      </w:tr>
      <w:tr w:rsidR="009F7478" w14:paraId="3D244AE7" w14:textId="77777777" w:rsidTr="000243FB">
        <w:tc>
          <w:tcPr>
            <w:tcW w:w="1791" w:type="dxa"/>
            <w:shd w:val="clear" w:color="auto" w:fill="EAEAEA"/>
          </w:tcPr>
          <w:p w14:paraId="03EA5F56" w14:textId="785603E8" w:rsidR="009F7478" w:rsidRDefault="009F7478" w:rsidP="0028729D">
            <w:pPr>
              <w:pStyle w:val="TableHeader"/>
            </w:pPr>
            <w:r>
              <w:t>Week 9</w:t>
            </w:r>
          </w:p>
        </w:tc>
        <w:tc>
          <w:tcPr>
            <w:tcW w:w="8757" w:type="dxa"/>
          </w:tcPr>
          <w:p w14:paraId="632AEFC8" w14:textId="368AC19F" w:rsidR="000E60F1" w:rsidRPr="000E60F1" w:rsidRDefault="000E60F1" w:rsidP="000243FB">
            <w:pPr>
              <w:pStyle w:val="TableText"/>
            </w:pPr>
            <w:r w:rsidRPr="001C19E2">
              <w:rPr>
                <w:b/>
                <w:bCs w:val="0"/>
              </w:rPr>
              <w:t>Topic</w:t>
            </w:r>
            <w:r>
              <w:rPr>
                <w:b/>
                <w:bCs w:val="0"/>
              </w:rPr>
              <w:t xml:space="preserve">: </w:t>
            </w:r>
            <w:r w:rsidR="005A2613">
              <w:rPr>
                <w:bCs w:val="0"/>
              </w:rPr>
              <w:t>The Balfour Declaration and the</w:t>
            </w:r>
            <w:r>
              <w:t xml:space="preserve"> foundations of Modern Israel </w:t>
            </w:r>
          </w:p>
          <w:p w14:paraId="36DD6A73" w14:textId="6BFCFAB5" w:rsidR="008E0EF5" w:rsidRDefault="008E0EF5" w:rsidP="000243FB">
            <w:pPr>
              <w:pStyle w:val="TableText"/>
              <w:rPr>
                <w:b/>
                <w:bCs w:val="0"/>
                <w:color w:val="0D0D0D" w:themeColor="text1" w:themeTint="F2"/>
              </w:rPr>
            </w:pPr>
            <w:r w:rsidRPr="000243FB">
              <w:rPr>
                <w:b/>
                <w:bCs w:val="0"/>
                <w:color w:val="0D0D0D" w:themeColor="text1" w:themeTint="F2"/>
              </w:rPr>
              <w:t>Homework</w:t>
            </w:r>
            <w:r>
              <w:rPr>
                <w:b/>
                <w:bCs w:val="0"/>
                <w:color w:val="0D0D0D" w:themeColor="text1" w:themeTint="F2"/>
              </w:rPr>
              <w:t>:</w:t>
            </w:r>
          </w:p>
          <w:p w14:paraId="21705B83" w14:textId="4E9B4CC8" w:rsidR="00235433" w:rsidRPr="00734611" w:rsidRDefault="00235433" w:rsidP="000243FB">
            <w:pPr>
              <w:pStyle w:val="TableText"/>
            </w:pPr>
            <w:r w:rsidRPr="00734611">
              <w:t xml:space="preserve">1. Read </w:t>
            </w:r>
            <w:r>
              <w:t xml:space="preserve">introduction and chapters 1 </w:t>
            </w:r>
            <w:r w:rsidRPr="00734611">
              <w:t>of “</w:t>
            </w:r>
            <w:r>
              <w:t>Black Power, Jewish Politics:</w:t>
            </w:r>
            <w:r w:rsidRPr="00734611">
              <w:t xml:space="preserve"> </w:t>
            </w:r>
            <w:r>
              <w:t>Reinventing the Alliance in the 60’s</w:t>
            </w:r>
            <w:r w:rsidR="001546A6">
              <w:t>.</w:t>
            </w:r>
            <w:r>
              <w:t>”</w:t>
            </w:r>
          </w:p>
          <w:p w14:paraId="6E7387BB" w14:textId="7447B187" w:rsidR="00235433" w:rsidRPr="00734611" w:rsidRDefault="00235433" w:rsidP="000243FB">
            <w:pPr>
              <w:pStyle w:val="TableText"/>
            </w:pPr>
            <w:r w:rsidRPr="00734611">
              <w:t xml:space="preserve">2. After completing the reading assignment, use the chapters to </w:t>
            </w:r>
            <w:r w:rsidR="009C2D96">
              <w:t>begin writing a</w:t>
            </w:r>
            <w:r w:rsidRPr="00734611">
              <w:t xml:space="preserve"> five-page essay </w:t>
            </w:r>
            <w:r>
              <w:t>identify</w:t>
            </w:r>
            <w:r w:rsidR="009C2D96">
              <w:t>ing</w:t>
            </w:r>
            <w:r w:rsidR="00F40798">
              <w:t xml:space="preserve"> current</w:t>
            </w:r>
            <w:r w:rsidR="009C2D96">
              <w:t xml:space="preserve"> social justice</w:t>
            </w:r>
            <w:r>
              <w:t xml:space="preserve"> issues </w:t>
            </w:r>
            <w:r w:rsidR="009C2D96">
              <w:t>that the</w:t>
            </w:r>
            <w:r>
              <w:t xml:space="preserve"> African American and Jewish</w:t>
            </w:r>
            <w:r w:rsidR="009C2D96">
              <w:t xml:space="preserve"> communities</w:t>
            </w:r>
            <w:r>
              <w:t xml:space="preserve"> can cooperate</w:t>
            </w:r>
            <w:r w:rsidR="009C2D96">
              <w:t xml:space="preserve"> to address</w:t>
            </w:r>
            <w:r w:rsidR="00F40798">
              <w:t xml:space="preserve"> and how, and how they could address them</w:t>
            </w:r>
            <w:r w:rsidR="009C2D96">
              <w:t>.</w:t>
            </w:r>
          </w:p>
          <w:p w14:paraId="612AF449" w14:textId="77777777" w:rsidR="00235433" w:rsidRPr="00734611" w:rsidRDefault="00235433" w:rsidP="000243FB">
            <w:pPr>
              <w:pStyle w:val="TableText"/>
              <w:rPr>
                <w:b/>
              </w:rPr>
            </w:pPr>
            <w:r w:rsidRPr="00734611">
              <w:t>3. Continue one hour per week volunteer service with Jewish organizations.</w:t>
            </w:r>
          </w:p>
          <w:p w14:paraId="5158222F" w14:textId="60B19D8D" w:rsidR="00AC4559" w:rsidRPr="00AC4559" w:rsidRDefault="008E0EF5" w:rsidP="000243FB">
            <w:pPr>
              <w:pStyle w:val="TableText"/>
            </w:pPr>
            <w:r w:rsidRPr="000243FB">
              <w:rPr>
                <w:b/>
              </w:rPr>
              <w:t>Due:</w:t>
            </w:r>
            <w:r>
              <w:t xml:space="preserve"> </w:t>
            </w:r>
            <w:r w:rsidR="00771111">
              <w:t>Turn in five-page essay comparing the Palestinian and African American experiences based on the text, “Son of Hamas.”</w:t>
            </w:r>
          </w:p>
        </w:tc>
      </w:tr>
      <w:tr w:rsidR="009F7478" w14:paraId="3B99669D" w14:textId="77777777" w:rsidTr="000243FB">
        <w:tc>
          <w:tcPr>
            <w:tcW w:w="1791" w:type="dxa"/>
            <w:shd w:val="clear" w:color="auto" w:fill="EAEAEA"/>
          </w:tcPr>
          <w:p w14:paraId="345A53FD" w14:textId="030ED568" w:rsidR="009F7478" w:rsidRDefault="009F7478" w:rsidP="0028729D">
            <w:pPr>
              <w:pStyle w:val="TableHeader"/>
            </w:pPr>
            <w:r>
              <w:lastRenderedPageBreak/>
              <w:t>Week 10</w:t>
            </w:r>
          </w:p>
        </w:tc>
        <w:tc>
          <w:tcPr>
            <w:tcW w:w="8757" w:type="dxa"/>
          </w:tcPr>
          <w:p w14:paraId="7500C5FE" w14:textId="32B9DA8A" w:rsidR="005A2613" w:rsidRPr="005A2613" w:rsidRDefault="005A2613" w:rsidP="000243FB">
            <w:pPr>
              <w:pStyle w:val="TableText"/>
            </w:pPr>
            <w:r w:rsidRPr="001C19E2">
              <w:rPr>
                <w:b/>
                <w:bCs w:val="0"/>
              </w:rPr>
              <w:t>Topic</w:t>
            </w:r>
            <w:r>
              <w:rPr>
                <w:b/>
                <w:bCs w:val="0"/>
              </w:rPr>
              <w:t xml:space="preserve">: </w:t>
            </w:r>
            <w:r>
              <w:t>May 14, 1948, the War of Independence</w:t>
            </w:r>
            <w:r w:rsidR="00E1319F">
              <w:t xml:space="preserve">, The Yom Kippur War </w:t>
            </w:r>
            <w:r>
              <w:t xml:space="preserve"> </w:t>
            </w:r>
          </w:p>
          <w:p w14:paraId="3B67B122" w14:textId="2ADCD5BF" w:rsidR="008E0EF5" w:rsidRDefault="008E0EF5" w:rsidP="000243FB">
            <w:pPr>
              <w:pStyle w:val="TableText"/>
              <w:rPr>
                <w:b/>
                <w:bCs w:val="0"/>
                <w:color w:val="0D0D0D" w:themeColor="text1" w:themeTint="F2"/>
              </w:rPr>
            </w:pPr>
            <w:r w:rsidRPr="000243FB">
              <w:rPr>
                <w:b/>
                <w:bCs w:val="0"/>
                <w:color w:val="0D0D0D" w:themeColor="text1" w:themeTint="F2"/>
              </w:rPr>
              <w:t>Homework</w:t>
            </w:r>
            <w:r>
              <w:rPr>
                <w:b/>
                <w:bCs w:val="0"/>
                <w:color w:val="0D0D0D" w:themeColor="text1" w:themeTint="F2"/>
              </w:rPr>
              <w:t>:</w:t>
            </w:r>
          </w:p>
          <w:p w14:paraId="5D6E49A6" w14:textId="0D2ABB7F" w:rsidR="00235433" w:rsidRPr="00734611" w:rsidRDefault="00235433" w:rsidP="000243FB">
            <w:pPr>
              <w:pStyle w:val="TableText"/>
            </w:pPr>
            <w:r w:rsidRPr="00734611">
              <w:t xml:space="preserve">1. Read </w:t>
            </w:r>
            <w:r>
              <w:t>introduction and chapter</w:t>
            </w:r>
            <w:r w:rsidR="006E7FB2">
              <w:t xml:space="preserve"> </w:t>
            </w:r>
            <w:r w:rsidR="00B10A95">
              <w:t>2</w:t>
            </w:r>
            <w:r>
              <w:t xml:space="preserve"> </w:t>
            </w:r>
            <w:r w:rsidRPr="00734611">
              <w:t>of “</w:t>
            </w:r>
            <w:r>
              <w:t>Black Power, Jewish Politics:</w:t>
            </w:r>
            <w:r w:rsidRPr="00734611">
              <w:t xml:space="preserve"> </w:t>
            </w:r>
            <w:r>
              <w:t>Reinventing the Alliance in the 60’s</w:t>
            </w:r>
            <w:r w:rsidR="001546A6">
              <w:t>.</w:t>
            </w:r>
            <w:r>
              <w:t>”</w:t>
            </w:r>
          </w:p>
          <w:p w14:paraId="5E3EB7F8" w14:textId="164430F3" w:rsidR="009C2D96" w:rsidRDefault="00235433" w:rsidP="000243FB">
            <w:pPr>
              <w:pStyle w:val="TableText"/>
            </w:pPr>
            <w:r w:rsidRPr="00734611">
              <w:t xml:space="preserve">2. </w:t>
            </w:r>
            <w:r w:rsidR="009C2D96" w:rsidRPr="00734611">
              <w:t>After completing the reading assignment, use the chapters to</w:t>
            </w:r>
            <w:r w:rsidR="009C2D96">
              <w:t xml:space="preserve"> continue writing</w:t>
            </w:r>
            <w:r w:rsidR="009C2D96" w:rsidRPr="00734611">
              <w:t xml:space="preserve"> five-page essay </w:t>
            </w:r>
            <w:r w:rsidR="009C2D96">
              <w:t>identifying</w:t>
            </w:r>
            <w:r w:rsidR="00F40798">
              <w:t xml:space="preserve"> current</w:t>
            </w:r>
            <w:r w:rsidR="009C2D96">
              <w:t xml:space="preserve"> social justice issues that the African American and Jewish communities can cooperate to address</w:t>
            </w:r>
            <w:r w:rsidR="00F40798">
              <w:t>, and how they could address them.</w:t>
            </w:r>
          </w:p>
          <w:p w14:paraId="34E5C057" w14:textId="543D442A" w:rsidR="00B10A95" w:rsidRDefault="009C2D96" w:rsidP="000243FB">
            <w:pPr>
              <w:pStyle w:val="TableText"/>
            </w:pPr>
            <w:r>
              <w:t>3.</w:t>
            </w:r>
            <w:r w:rsidR="00235433" w:rsidRPr="00734611">
              <w:t xml:space="preserve"> </w:t>
            </w:r>
            <w:r>
              <w:t>S</w:t>
            </w:r>
            <w:r w:rsidR="009767ED">
              <w:t xml:space="preserve">elect a topic on </w:t>
            </w:r>
            <w:r w:rsidR="00B10A95">
              <w:t>the</w:t>
            </w:r>
            <w:r w:rsidR="009767ED">
              <w:t xml:space="preserve"> history of</w:t>
            </w:r>
            <w:r w:rsidR="00B10A95">
              <w:t xml:space="preserve"> African American and Jewish</w:t>
            </w:r>
            <w:r w:rsidR="009767ED">
              <w:t xml:space="preserve"> social justice</w:t>
            </w:r>
            <w:r w:rsidR="00B10A95">
              <w:t xml:space="preserve"> c</w:t>
            </w:r>
            <w:r w:rsidR="009767ED">
              <w:t>ooperation. Prepare a group presentation for the final project</w:t>
            </w:r>
            <w:r w:rsidR="00B10A95">
              <w:t>.</w:t>
            </w:r>
            <w:r w:rsidR="009767ED">
              <w:t xml:space="preserve"> </w:t>
            </w:r>
          </w:p>
          <w:p w14:paraId="0854E31C" w14:textId="67F33629" w:rsidR="009F7478" w:rsidRPr="00C029DF" w:rsidRDefault="009C2D96" w:rsidP="000243FB">
            <w:pPr>
              <w:pStyle w:val="TableText"/>
            </w:pPr>
            <w:r w:rsidRPr="000243FB">
              <w:t>4</w:t>
            </w:r>
            <w:r w:rsidR="00235433" w:rsidRPr="000243FB">
              <w:t>.</w:t>
            </w:r>
            <w:r w:rsidR="00235433" w:rsidRPr="00734611">
              <w:t xml:space="preserve"> Continue one</w:t>
            </w:r>
            <w:r w:rsidR="001546A6">
              <w:rPr>
                <w:b/>
              </w:rPr>
              <w:t xml:space="preserve"> </w:t>
            </w:r>
            <w:r w:rsidR="00235433" w:rsidRPr="00734611">
              <w:t>hour per week volunteer service with Jewish organizations.</w:t>
            </w:r>
          </w:p>
        </w:tc>
      </w:tr>
      <w:tr w:rsidR="009F7478" w14:paraId="2C0565D0" w14:textId="77777777" w:rsidTr="000243FB">
        <w:tc>
          <w:tcPr>
            <w:tcW w:w="1791" w:type="dxa"/>
            <w:shd w:val="clear" w:color="auto" w:fill="EAEAEA"/>
          </w:tcPr>
          <w:p w14:paraId="07026CC8" w14:textId="6A676B2D" w:rsidR="009F7478" w:rsidRDefault="009F7478" w:rsidP="0028729D">
            <w:pPr>
              <w:pStyle w:val="TableHeader"/>
            </w:pPr>
            <w:r>
              <w:t>Week 11</w:t>
            </w:r>
          </w:p>
        </w:tc>
        <w:tc>
          <w:tcPr>
            <w:tcW w:w="8757" w:type="dxa"/>
          </w:tcPr>
          <w:p w14:paraId="3B4896BD" w14:textId="0B1EF400" w:rsidR="005A2613" w:rsidRPr="00E1319F" w:rsidRDefault="005A2613" w:rsidP="000243FB">
            <w:pPr>
              <w:pStyle w:val="TableText"/>
              <w:rPr>
                <w:bCs w:val="0"/>
                <w:color w:val="0D0D0D" w:themeColor="text1" w:themeTint="F2"/>
              </w:rPr>
            </w:pPr>
            <w:r w:rsidRPr="001C19E2">
              <w:rPr>
                <w:b/>
                <w:bCs w:val="0"/>
              </w:rPr>
              <w:t>Topic</w:t>
            </w:r>
            <w:r>
              <w:rPr>
                <w:b/>
                <w:bCs w:val="0"/>
              </w:rPr>
              <w:t xml:space="preserve">: </w:t>
            </w:r>
            <w:r w:rsidR="00E1319F">
              <w:rPr>
                <w:bCs w:val="0"/>
              </w:rPr>
              <w:t xml:space="preserve">Israel: The Startup Nation </w:t>
            </w:r>
          </w:p>
          <w:p w14:paraId="16D47A4F" w14:textId="46EADDB7" w:rsidR="008E0EF5" w:rsidRDefault="008E0EF5" w:rsidP="000243FB">
            <w:pPr>
              <w:pStyle w:val="TableText"/>
              <w:rPr>
                <w:b/>
                <w:bCs w:val="0"/>
                <w:color w:val="0D0D0D" w:themeColor="text1" w:themeTint="F2"/>
              </w:rPr>
            </w:pPr>
            <w:r w:rsidRPr="000243FB">
              <w:rPr>
                <w:b/>
                <w:bCs w:val="0"/>
                <w:color w:val="0D0D0D" w:themeColor="text1" w:themeTint="F2"/>
              </w:rPr>
              <w:t>Homework</w:t>
            </w:r>
            <w:r>
              <w:rPr>
                <w:b/>
                <w:bCs w:val="0"/>
                <w:color w:val="0D0D0D" w:themeColor="text1" w:themeTint="F2"/>
              </w:rPr>
              <w:t>:</w:t>
            </w:r>
          </w:p>
          <w:p w14:paraId="473FA5DA" w14:textId="594067A1" w:rsidR="006E7FB2" w:rsidRPr="00734611" w:rsidRDefault="006E7FB2" w:rsidP="000243FB">
            <w:pPr>
              <w:pStyle w:val="TableText"/>
            </w:pPr>
            <w:r w:rsidRPr="00734611">
              <w:t xml:space="preserve">1. Read </w:t>
            </w:r>
            <w:r>
              <w:t xml:space="preserve">introduction and chapters </w:t>
            </w:r>
            <w:r w:rsidR="00B10A95">
              <w:t>3</w:t>
            </w:r>
            <w:r>
              <w:t xml:space="preserve"> </w:t>
            </w:r>
            <w:r w:rsidRPr="00734611">
              <w:t>of “</w:t>
            </w:r>
            <w:r>
              <w:t>Black Power, Jewish Politics:</w:t>
            </w:r>
            <w:r w:rsidRPr="00734611">
              <w:t xml:space="preserve"> </w:t>
            </w:r>
            <w:r>
              <w:t>Reinventing the Alliance in the 60’s</w:t>
            </w:r>
            <w:r w:rsidR="001546A6">
              <w:t>.</w:t>
            </w:r>
            <w:r>
              <w:t>”</w:t>
            </w:r>
          </w:p>
          <w:p w14:paraId="550BEE23" w14:textId="7425CF12" w:rsidR="009C2D96" w:rsidRDefault="006E7FB2" w:rsidP="000243FB">
            <w:pPr>
              <w:pStyle w:val="TableText"/>
            </w:pPr>
            <w:r w:rsidRPr="00734611">
              <w:t xml:space="preserve">2. </w:t>
            </w:r>
            <w:r w:rsidR="00F40798" w:rsidRPr="00734611">
              <w:t xml:space="preserve">After completing the reading assignment, use the chapters to </w:t>
            </w:r>
            <w:r w:rsidR="00F40798">
              <w:t>continue writing a</w:t>
            </w:r>
            <w:r w:rsidR="00F40798" w:rsidRPr="00734611">
              <w:t xml:space="preserve"> five-page essay </w:t>
            </w:r>
            <w:r w:rsidR="00F40798">
              <w:t>identifying current social justice issues that the African American and Jewish communities can cooperate to address, and how they could address them.</w:t>
            </w:r>
          </w:p>
          <w:p w14:paraId="6FCA6F5D" w14:textId="50EDA73B" w:rsidR="006E7FB2" w:rsidRPr="00734611" w:rsidRDefault="009C2D96" w:rsidP="000243FB">
            <w:pPr>
              <w:pStyle w:val="TableText"/>
            </w:pPr>
            <w:r>
              <w:t>3. C</w:t>
            </w:r>
            <w:r w:rsidR="009767ED">
              <w:t>ontinue working</w:t>
            </w:r>
            <w:r w:rsidR="00454106">
              <w:t xml:space="preserve"> with your groups</w:t>
            </w:r>
            <w:r w:rsidR="009767ED">
              <w:t xml:space="preserve"> on final project presentations.</w:t>
            </w:r>
          </w:p>
          <w:p w14:paraId="0313DCAC" w14:textId="4471E076" w:rsidR="009F7478" w:rsidRPr="00C029DF" w:rsidRDefault="009C2D96" w:rsidP="000243FB">
            <w:pPr>
              <w:pStyle w:val="TableText"/>
            </w:pPr>
            <w:r w:rsidRPr="000243FB">
              <w:t>4</w:t>
            </w:r>
            <w:r w:rsidR="006E7FB2" w:rsidRPr="000243FB">
              <w:t>.</w:t>
            </w:r>
            <w:r w:rsidR="006E7FB2" w:rsidRPr="00734611">
              <w:t xml:space="preserve"> Continue one hour per week volunteer service with Jewish organizations.</w:t>
            </w:r>
          </w:p>
        </w:tc>
      </w:tr>
      <w:tr w:rsidR="009F7478" w14:paraId="6DFE91DA" w14:textId="77777777" w:rsidTr="000243FB">
        <w:tc>
          <w:tcPr>
            <w:tcW w:w="1791" w:type="dxa"/>
            <w:shd w:val="clear" w:color="auto" w:fill="EAEAEA"/>
          </w:tcPr>
          <w:p w14:paraId="702B2C93" w14:textId="0BE9C37D" w:rsidR="009F7478" w:rsidRDefault="009F7478" w:rsidP="0028729D">
            <w:pPr>
              <w:pStyle w:val="TableHeader"/>
            </w:pPr>
            <w:r>
              <w:t>Week 12</w:t>
            </w:r>
          </w:p>
        </w:tc>
        <w:tc>
          <w:tcPr>
            <w:tcW w:w="8757" w:type="dxa"/>
          </w:tcPr>
          <w:p w14:paraId="2B56E060" w14:textId="4786B0EE" w:rsidR="005A2613" w:rsidRPr="00E1319F" w:rsidRDefault="00E1319F" w:rsidP="000243FB">
            <w:pPr>
              <w:pStyle w:val="TableText"/>
              <w:rPr>
                <w:color w:val="0D0D0D" w:themeColor="text1" w:themeTint="F2"/>
              </w:rPr>
            </w:pPr>
            <w:r w:rsidRPr="001C19E2">
              <w:rPr>
                <w:b/>
                <w:bCs w:val="0"/>
              </w:rPr>
              <w:t>Topic</w:t>
            </w:r>
            <w:r>
              <w:rPr>
                <w:b/>
                <w:bCs w:val="0"/>
              </w:rPr>
              <w:t xml:space="preserve">: </w:t>
            </w:r>
            <w:r>
              <w:t xml:space="preserve">Julius Rosenwald and Booker T. Washington </w:t>
            </w:r>
          </w:p>
          <w:p w14:paraId="47308F17" w14:textId="490F4FB7" w:rsidR="008E0EF5" w:rsidRDefault="008E0EF5" w:rsidP="000243FB">
            <w:pPr>
              <w:pStyle w:val="TableText"/>
              <w:rPr>
                <w:b/>
                <w:bCs w:val="0"/>
                <w:color w:val="0D0D0D" w:themeColor="text1" w:themeTint="F2"/>
              </w:rPr>
            </w:pPr>
            <w:r w:rsidRPr="000243FB">
              <w:rPr>
                <w:b/>
                <w:bCs w:val="0"/>
                <w:color w:val="0D0D0D" w:themeColor="text1" w:themeTint="F2"/>
              </w:rPr>
              <w:t>Homework</w:t>
            </w:r>
            <w:r>
              <w:rPr>
                <w:b/>
                <w:bCs w:val="0"/>
                <w:color w:val="0D0D0D" w:themeColor="text1" w:themeTint="F2"/>
              </w:rPr>
              <w:t>:</w:t>
            </w:r>
          </w:p>
          <w:p w14:paraId="7420F03C" w14:textId="6C16F136" w:rsidR="006E7FB2" w:rsidRPr="00734611" w:rsidRDefault="006E7FB2" w:rsidP="000243FB">
            <w:pPr>
              <w:pStyle w:val="TableText"/>
            </w:pPr>
            <w:r w:rsidRPr="00734611">
              <w:t xml:space="preserve">1. Read </w:t>
            </w:r>
            <w:r>
              <w:t xml:space="preserve">introduction and chapters </w:t>
            </w:r>
            <w:r w:rsidR="00B10A95">
              <w:t>4</w:t>
            </w:r>
            <w:r>
              <w:t xml:space="preserve"> </w:t>
            </w:r>
            <w:r w:rsidRPr="00734611">
              <w:t>of “</w:t>
            </w:r>
            <w:r>
              <w:t>Black Power, Jewish Politics:</w:t>
            </w:r>
            <w:r w:rsidRPr="00734611">
              <w:t xml:space="preserve"> </w:t>
            </w:r>
            <w:r>
              <w:t>Reinventing the Alliance in the 60’s</w:t>
            </w:r>
            <w:r w:rsidR="001546A6">
              <w:t>.</w:t>
            </w:r>
            <w:r>
              <w:t>”</w:t>
            </w:r>
          </w:p>
          <w:p w14:paraId="35000557" w14:textId="4636E7A5" w:rsidR="00F40798" w:rsidRDefault="006E7FB2" w:rsidP="000243FB">
            <w:pPr>
              <w:pStyle w:val="TableText"/>
            </w:pPr>
            <w:r w:rsidRPr="00734611">
              <w:t xml:space="preserve">2. </w:t>
            </w:r>
            <w:r w:rsidR="00F40798" w:rsidRPr="00734611">
              <w:t>After completing the reading assignment, use the chapters to</w:t>
            </w:r>
            <w:r w:rsidR="00F40798">
              <w:t xml:space="preserve"> continue writing </w:t>
            </w:r>
            <w:r w:rsidR="00F40798" w:rsidRPr="00734611">
              <w:t xml:space="preserve">five-page essay </w:t>
            </w:r>
            <w:r w:rsidR="00F40798">
              <w:t>identifying current social justice issues that the African American and Jewish communities can cooperate to address, and how they could address them.</w:t>
            </w:r>
          </w:p>
          <w:p w14:paraId="74ED80F7" w14:textId="337C4D52" w:rsidR="00B10A95" w:rsidRDefault="00F40798" w:rsidP="000243FB">
            <w:pPr>
              <w:pStyle w:val="TableText"/>
            </w:pPr>
            <w:r>
              <w:t>3. C</w:t>
            </w:r>
            <w:r w:rsidR="009767ED">
              <w:t>ontinue working</w:t>
            </w:r>
            <w:r w:rsidR="00454106">
              <w:t xml:space="preserve"> with your groups</w:t>
            </w:r>
            <w:r w:rsidR="009767ED">
              <w:t xml:space="preserve"> on final project presentations.</w:t>
            </w:r>
          </w:p>
          <w:p w14:paraId="4359FAFD" w14:textId="0ED97C7D" w:rsidR="009F7478" w:rsidRPr="004F56DE" w:rsidRDefault="00F40798" w:rsidP="000243FB">
            <w:pPr>
              <w:pStyle w:val="TableText"/>
              <w:rPr>
                <w:b/>
              </w:rPr>
            </w:pPr>
            <w:r w:rsidRPr="000243FB">
              <w:t>4</w:t>
            </w:r>
            <w:r w:rsidR="00454106" w:rsidRPr="000243FB">
              <w:t>.</w:t>
            </w:r>
            <w:r w:rsidR="00454106">
              <w:rPr>
                <w:b/>
              </w:rPr>
              <w:t xml:space="preserve"> </w:t>
            </w:r>
            <w:r w:rsidRPr="00734611">
              <w:t>Continue one hour per week volunteer service with Jewish organizations.</w:t>
            </w:r>
            <w:r w:rsidR="00454106" w:rsidRPr="00734611">
              <w:rPr>
                <w:b/>
              </w:rPr>
              <w:t xml:space="preserve"> </w:t>
            </w:r>
          </w:p>
        </w:tc>
      </w:tr>
      <w:tr w:rsidR="009F7478" w14:paraId="0258A108" w14:textId="77777777" w:rsidTr="000243FB">
        <w:tc>
          <w:tcPr>
            <w:tcW w:w="1791" w:type="dxa"/>
            <w:shd w:val="clear" w:color="auto" w:fill="EAEAEA"/>
          </w:tcPr>
          <w:p w14:paraId="22E99D8D" w14:textId="0A527F74" w:rsidR="009F7478" w:rsidRDefault="009F7478" w:rsidP="0028729D">
            <w:pPr>
              <w:pStyle w:val="TableHeader"/>
            </w:pPr>
            <w:r>
              <w:t>Week 13</w:t>
            </w:r>
          </w:p>
        </w:tc>
        <w:tc>
          <w:tcPr>
            <w:tcW w:w="8757" w:type="dxa"/>
          </w:tcPr>
          <w:p w14:paraId="1670F1A0" w14:textId="01ECC96D" w:rsidR="00E1319F" w:rsidRPr="001C280A" w:rsidRDefault="00E1319F" w:rsidP="000243FB">
            <w:pPr>
              <w:pStyle w:val="TableText"/>
              <w:rPr>
                <w:color w:val="0D0D0D" w:themeColor="text1" w:themeTint="F2"/>
              </w:rPr>
            </w:pPr>
            <w:r w:rsidRPr="001C19E2">
              <w:rPr>
                <w:b/>
                <w:bCs w:val="0"/>
              </w:rPr>
              <w:t>Topic</w:t>
            </w:r>
            <w:r>
              <w:rPr>
                <w:b/>
                <w:bCs w:val="0"/>
              </w:rPr>
              <w:t xml:space="preserve">: </w:t>
            </w:r>
            <w:r w:rsidR="001C280A">
              <w:t>Jewish Americans and the Civil Rights Movement</w:t>
            </w:r>
          </w:p>
          <w:p w14:paraId="4BA1EB56" w14:textId="153E69E3" w:rsidR="008E0EF5" w:rsidRDefault="008E0EF5" w:rsidP="000243FB">
            <w:pPr>
              <w:pStyle w:val="TableText"/>
            </w:pPr>
            <w:r w:rsidRPr="000243FB">
              <w:rPr>
                <w:b/>
                <w:bCs w:val="0"/>
                <w:color w:val="0D0D0D" w:themeColor="text1" w:themeTint="F2"/>
              </w:rPr>
              <w:t>Homework</w:t>
            </w:r>
            <w:r>
              <w:rPr>
                <w:b/>
                <w:bCs w:val="0"/>
                <w:color w:val="0D0D0D" w:themeColor="text1" w:themeTint="F2"/>
              </w:rPr>
              <w:t>:</w:t>
            </w:r>
          </w:p>
          <w:p w14:paraId="14F57DFB" w14:textId="2CEE438B" w:rsidR="00B10A95" w:rsidRPr="00734611" w:rsidRDefault="00B10A95" w:rsidP="000243FB">
            <w:pPr>
              <w:pStyle w:val="TableText"/>
            </w:pPr>
            <w:r w:rsidRPr="00734611">
              <w:t xml:space="preserve">1. Read </w:t>
            </w:r>
            <w:r>
              <w:t xml:space="preserve">introduction and chapters 5 </w:t>
            </w:r>
            <w:r w:rsidRPr="00734611">
              <w:t>of “</w:t>
            </w:r>
            <w:r>
              <w:t>Black Power, Jewish Politics:</w:t>
            </w:r>
            <w:r w:rsidRPr="00734611">
              <w:t xml:space="preserve"> </w:t>
            </w:r>
            <w:r>
              <w:t>Reinventing the Alliance in the 60’s</w:t>
            </w:r>
            <w:r w:rsidR="001546A6">
              <w:t>.</w:t>
            </w:r>
            <w:r>
              <w:t>”</w:t>
            </w:r>
          </w:p>
          <w:p w14:paraId="28EEBC82" w14:textId="1AF464A9" w:rsidR="00B10A95" w:rsidRDefault="00B10A95" w:rsidP="000243FB">
            <w:pPr>
              <w:pStyle w:val="TableText"/>
            </w:pPr>
            <w:r w:rsidRPr="00734611">
              <w:t xml:space="preserve">2. </w:t>
            </w:r>
            <w:r w:rsidR="00F40798" w:rsidRPr="00734611">
              <w:t>After completing the reading assignment, use the chapters to</w:t>
            </w:r>
            <w:r w:rsidR="00F40798">
              <w:t xml:space="preserve"> </w:t>
            </w:r>
            <w:r w:rsidR="000243FB">
              <w:t>continue</w:t>
            </w:r>
            <w:r w:rsidR="00F40798">
              <w:t xml:space="preserve"> writing </w:t>
            </w:r>
            <w:r w:rsidR="00F40798" w:rsidRPr="00734611">
              <w:t xml:space="preserve">five-page essay </w:t>
            </w:r>
            <w:r w:rsidR="00F40798">
              <w:t>identifying current social justice issues that the African American and Jewish communities can cooperate to address, and how they could address them.</w:t>
            </w:r>
          </w:p>
          <w:p w14:paraId="36400000" w14:textId="0E099138" w:rsidR="00F40798" w:rsidRDefault="00F40798" w:rsidP="000243FB">
            <w:pPr>
              <w:pStyle w:val="TableText"/>
            </w:pPr>
            <w:r>
              <w:lastRenderedPageBreak/>
              <w:t>3. Continue working with your groups on final project presentations</w:t>
            </w:r>
          </w:p>
          <w:p w14:paraId="108DDB8A" w14:textId="53B6BAE4" w:rsidR="00F40798" w:rsidRPr="000243FB" w:rsidRDefault="00F40798" w:rsidP="000243FB">
            <w:pPr>
              <w:pStyle w:val="TableText"/>
            </w:pPr>
            <w:r w:rsidRPr="000243FB">
              <w:t>4</w:t>
            </w:r>
            <w:r w:rsidR="00454106" w:rsidRPr="000243FB">
              <w:t xml:space="preserve">. </w:t>
            </w:r>
            <w:r w:rsidRPr="000243FB">
              <w:t>Continue one hour per week volunteer service with Jewish organizations.</w:t>
            </w:r>
          </w:p>
          <w:p w14:paraId="774DE50A" w14:textId="19073344" w:rsidR="009F7478" w:rsidRDefault="00F40798" w:rsidP="000243FB">
            <w:pPr>
              <w:pStyle w:val="TableText"/>
            </w:pPr>
            <w:r w:rsidRPr="000243FB">
              <w:t xml:space="preserve">5. </w:t>
            </w:r>
            <w:r w:rsidR="00454106" w:rsidRPr="000243FB">
              <w:t>Watch, “Bizarre Foods: Delicious Destinations-Tel Aviv” and write a one-page summary.</w:t>
            </w:r>
          </w:p>
        </w:tc>
      </w:tr>
      <w:tr w:rsidR="009F7478" w14:paraId="3C8BDC00" w14:textId="77777777" w:rsidTr="000243FB">
        <w:tc>
          <w:tcPr>
            <w:tcW w:w="1791" w:type="dxa"/>
            <w:shd w:val="clear" w:color="auto" w:fill="EAEAEA"/>
          </w:tcPr>
          <w:p w14:paraId="1D264EB4" w14:textId="30C70AEA" w:rsidR="009F7478" w:rsidRDefault="009F7478" w:rsidP="0028729D">
            <w:pPr>
              <w:pStyle w:val="TableHeader"/>
            </w:pPr>
            <w:r>
              <w:lastRenderedPageBreak/>
              <w:t>Week 14</w:t>
            </w:r>
          </w:p>
        </w:tc>
        <w:tc>
          <w:tcPr>
            <w:tcW w:w="8757" w:type="dxa"/>
          </w:tcPr>
          <w:p w14:paraId="0F20F67E" w14:textId="535E60B7" w:rsidR="001C280A" w:rsidRPr="00C551D5" w:rsidRDefault="001C280A" w:rsidP="000243FB">
            <w:pPr>
              <w:pStyle w:val="TableText"/>
              <w:rPr>
                <w:color w:val="0D0D0D" w:themeColor="text1" w:themeTint="F2"/>
              </w:rPr>
            </w:pPr>
            <w:r w:rsidRPr="001C19E2">
              <w:rPr>
                <w:b/>
                <w:bCs w:val="0"/>
              </w:rPr>
              <w:t>Topic</w:t>
            </w:r>
            <w:r>
              <w:rPr>
                <w:b/>
                <w:bCs w:val="0"/>
              </w:rPr>
              <w:t xml:space="preserve">: </w:t>
            </w:r>
            <w:r w:rsidR="00C551D5">
              <w:t xml:space="preserve">Black Anti-Semitism and the Path Toward Reconciliation </w:t>
            </w:r>
          </w:p>
          <w:p w14:paraId="59F3CFEB" w14:textId="73F813EA" w:rsidR="008E0EF5" w:rsidRDefault="008E0EF5" w:rsidP="000243FB">
            <w:pPr>
              <w:pStyle w:val="TableText"/>
            </w:pPr>
            <w:r w:rsidRPr="000243FB">
              <w:rPr>
                <w:b/>
                <w:bCs w:val="0"/>
                <w:color w:val="0D0D0D" w:themeColor="text1" w:themeTint="F2"/>
              </w:rPr>
              <w:t>Homework</w:t>
            </w:r>
            <w:r>
              <w:rPr>
                <w:b/>
                <w:bCs w:val="0"/>
                <w:color w:val="0D0D0D" w:themeColor="text1" w:themeTint="F2"/>
              </w:rPr>
              <w:t>:</w:t>
            </w:r>
          </w:p>
          <w:p w14:paraId="6BC1E0E7" w14:textId="05B3B357" w:rsidR="00B10A95" w:rsidRPr="00734611" w:rsidRDefault="00B10A95" w:rsidP="000243FB">
            <w:pPr>
              <w:pStyle w:val="TableText"/>
            </w:pPr>
            <w:r w:rsidRPr="00734611">
              <w:t xml:space="preserve">1. Read </w:t>
            </w:r>
            <w:r>
              <w:t xml:space="preserve">introduction and chapter 6 </w:t>
            </w:r>
            <w:r w:rsidRPr="00734611">
              <w:t>of “</w:t>
            </w:r>
            <w:r>
              <w:t>Black Power, Jewish Politics:</w:t>
            </w:r>
            <w:r w:rsidRPr="00734611">
              <w:t xml:space="preserve"> </w:t>
            </w:r>
            <w:r>
              <w:t>Reinventing the Alliance in the 60’s</w:t>
            </w:r>
            <w:r w:rsidR="001546A6">
              <w:t>.</w:t>
            </w:r>
            <w:r>
              <w:t>”</w:t>
            </w:r>
          </w:p>
          <w:p w14:paraId="0D622281" w14:textId="6E495672" w:rsidR="000243FB" w:rsidRDefault="00B10A95" w:rsidP="000243FB">
            <w:pPr>
              <w:pStyle w:val="TableText"/>
            </w:pPr>
            <w:r w:rsidRPr="00734611">
              <w:t xml:space="preserve">2. </w:t>
            </w:r>
            <w:r w:rsidR="000243FB" w:rsidRPr="00734611">
              <w:t>After completing the reading assignment, use the chapters to</w:t>
            </w:r>
            <w:r w:rsidR="000243FB">
              <w:t xml:space="preserve"> continue writing </w:t>
            </w:r>
            <w:r w:rsidR="000243FB" w:rsidRPr="00734611">
              <w:t xml:space="preserve">five-page essay </w:t>
            </w:r>
            <w:r w:rsidR="000243FB">
              <w:t>identifying current social justice issues that the African American and Jewish communities can cooperate to address, and how they could address them.</w:t>
            </w:r>
          </w:p>
          <w:p w14:paraId="0EF4F94C" w14:textId="19CAC656" w:rsidR="00454106" w:rsidRDefault="000243FB" w:rsidP="000243FB">
            <w:pPr>
              <w:pStyle w:val="TableText"/>
            </w:pPr>
            <w:r>
              <w:t>3. C</w:t>
            </w:r>
            <w:r w:rsidR="009767ED">
              <w:t>ontinue working</w:t>
            </w:r>
            <w:r w:rsidR="00454106">
              <w:t xml:space="preserve"> with your groups</w:t>
            </w:r>
            <w:r w:rsidR="009767ED">
              <w:t xml:space="preserve"> on final project presentations</w:t>
            </w:r>
            <w:r w:rsidR="00454106">
              <w:t xml:space="preserve">. </w:t>
            </w:r>
          </w:p>
          <w:p w14:paraId="6AA43A6B" w14:textId="4E0F9683" w:rsidR="00B10A95" w:rsidRPr="00734611" w:rsidRDefault="000243FB" w:rsidP="000243FB">
            <w:pPr>
              <w:pStyle w:val="TableText"/>
              <w:rPr>
                <w:b/>
              </w:rPr>
            </w:pPr>
            <w:r w:rsidRPr="000243FB">
              <w:t>4</w:t>
            </w:r>
            <w:r w:rsidR="00B10A95" w:rsidRPr="00734611">
              <w:t>. Continue one hour per week volunteer service with Jewish organizations.</w:t>
            </w:r>
          </w:p>
          <w:p w14:paraId="61A61BF8" w14:textId="2D000D67" w:rsidR="009F7478" w:rsidRDefault="00B10A95" w:rsidP="000243FB">
            <w:pPr>
              <w:pStyle w:val="TableText"/>
            </w:pPr>
            <w:r w:rsidRPr="000243FB">
              <w:rPr>
                <w:b/>
              </w:rPr>
              <w:t>Due:</w:t>
            </w:r>
            <w:r>
              <w:t xml:space="preserve"> </w:t>
            </w:r>
            <w:r w:rsidR="00C029DF" w:rsidRPr="000243FB">
              <w:t xml:space="preserve">Turn in one-page summary of “Bizarre Foods: Delicious Destinations-Tel Aviv” TV show. </w:t>
            </w:r>
          </w:p>
        </w:tc>
      </w:tr>
      <w:tr w:rsidR="009F7478" w14:paraId="5FC1FACD" w14:textId="77777777" w:rsidTr="000243FB">
        <w:tc>
          <w:tcPr>
            <w:tcW w:w="1791" w:type="dxa"/>
            <w:shd w:val="clear" w:color="auto" w:fill="EAEAEA"/>
          </w:tcPr>
          <w:p w14:paraId="5C83BCD9" w14:textId="4C5939BF" w:rsidR="009F7478" w:rsidRDefault="009F7478" w:rsidP="0028729D">
            <w:pPr>
              <w:pStyle w:val="TableHeader"/>
            </w:pPr>
            <w:r>
              <w:t>Week 15</w:t>
            </w:r>
          </w:p>
        </w:tc>
        <w:tc>
          <w:tcPr>
            <w:tcW w:w="8757" w:type="dxa"/>
          </w:tcPr>
          <w:p w14:paraId="24714DF4" w14:textId="24F8FC66" w:rsidR="009F7478" w:rsidRPr="000243FB" w:rsidRDefault="009767ED" w:rsidP="000243FB">
            <w:pPr>
              <w:pStyle w:val="TableText"/>
            </w:pPr>
            <w:r w:rsidRPr="000243FB">
              <w:t>Give group presentations on the history of African American and Jewish cooperation in America</w:t>
            </w:r>
            <w:r w:rsidR="00454106" w:rsidRPr="000243FB">
              <w:t>.</w:t>
            </w:r>
          </w:p>
          <w:p w14:paraId="44F0AA4C" w14:textId="5D2D4916" w:rsidR="00454106" w:rsidRPr="000243FB" w:rsidRDefault="000243FB" w:rsidP="000243FB">
            <w:pPr>
              <w:pStyle w:val="TableText"/>
            </w:pPr>
            <w:r w:rsidRPr="000243FB">
              <w:rPr>
                <w:b/>
              </w:rPr>
              <w:t>Due:</w:t>
            </w:r>
            <w:r>
              <w:t xml:space="preserve"> Turn in five-page essay identifying current social justice issues that the African American and Jewish communities can cooperate to address, and how they could address them based on the text, “Black Power, Jewish Politics.”</w:t>
            </w:r>
          </w:p>
        </w:tc>
      </w:tr>
    </w:tbl>
    <w:p w14:paraId="2D3B7424" w14:textId="77777777" w:rsidR="00894363" w:rsidRDefault="00894363" w:rsidP="00B9132E"/>
    <w:p w14:paraId="5CE35820" w14:textId="77777777" w:rsidR="00894363" w:rsidRDefault="00894363" w:rsidP="000243FB">
      <w:pPr>
        <w:pStyle w:val="Heading2"/>
      </w:pPr>
      <w:r>
        <w:br w:type="page"/>
      </w:r>
      <w:r>
        <w:lastRenderedPageBreak/>
        <w:t>Method of Instruction</w:t>
      </w:r>
    </w:p>
    <w:p w14:paraId="0116145C" w14:textId="1723E251" w:rsidR="00761D15" w:rsidRDefault="00761D15" w:rsidP="000243FB">
      <w:pPr>
        <w:pStyle w:val="Heading2"/>
        <w:rPr>
          <w:rFonts w:ascii="Times New Roman" w:hAnsi="Times New Roman" w:cs="Times New Roman"/>
          <w:b w:val="0"/>
          <w:bCs/>
          <w:iCs w:val="0"/>
          <w:color w:val="auto"/>
          <w:sz w:val="22"/>
          <w:szCs w:val="22"/>
        </w:rPr>
      </w:pPr>
      <w:r w:rsidRPr="00761D15">
        <w:rPr>
          <w:rFonts w:ascii="Times New Roman" w:hAnsi="Times New Roman" w:cs="Times New Roman"/>
          <w:b w:val="0"/>
          <w:bCs/>
          <w:iCs w:val="0"/>
          <w:color w:val="auto"/>
          <w:sz w:val="22"/>
          <w:szCs w:val="22"/>
        </w:rPr>
        <w:t>Using several disciplines―religion, history,</w:t>
      </w:r>
      <w:r>
        <w:rPr>
          <w:rFonts w:ascii="Times New Roman" w:hAnsi="Times New Roman" w:cs="Times New Roman"/>
          <w:b w:val="0"/>
          <w:bCs/>
          <w:iCs w:val="0"/>
          <w:color w:val="auto"/>
          <w:sz w:val="22"/>
          <w:szCs w:val="22"/>
        </w:rPr>
        <w:t xml:space="preserve"> film, and politics</w:t>
      </w:r>
      <w:r w:rsidRPr="00761D15">
        <w:rPr>
          <w:rFonts w:ascii="Times New Roman" w:hAnsi="Times New Roman" w:cs="Times New Roman"/>
          <w:b w:val="0"/>
          <w:bCs/>
          <w:iCs w:val="0"/>
          <w:color w:val="auto"/>
          <w:sz w:val="22"/>
          <w:szCs w:val="22"/>
        </w:rPr>
        <w:t xml:space="preserve">―we will </w:t>
      </w:r>
      <w:r w:rsidR="00CB6BBF">
        <w:rPr>
          <w:rFonts w:ascii="Times New Roman" w:hAnsi="Times New Roman" w:cs="Times New Roman"/>
          <w:b w:val="0"/>
          <w:bCs/>
          <w:iCs w:val="0"/>
          <w:color w:val="auto"/>
          <w:sz w:val="22"/>
          <w:szCs w:val="22"/>
        </w:rPr>
        <w:t>survey the origins of the</w:t>
      </w:r>
      <w:r>
        <w:rPr>
          <w:rFonts w:ascii="Times New Roman" w:hAnsi="Times New Roman" w:cs="Times New Roman"/>
          <w:b w:val="0"/>
          <w:bCs/>
          <w:iCs w:val="0"/>
          <w:color w:val="auto"/>
          <w:sz w:val="22"/>
          <w:szCs w:val="22"/>
        </w:rPr>
        <w:t xml:space="preserve"> </w:t>
      </w:r>
      <w:r w:rsidR="00CB6BBF">
        <w:rPr>
          <w:rFonts w:ascii="Times New Roman" w:hAnsi="Times New Roman" w:cs="Times New Roman"/>
          <w:b w:val="0"/>
          <w:bCs/>
          <w:iCs w:val="0"/>
          <w:color w:val="auto"/>
          <w:sz w:val="22"/>
          <w:szCs w:val="22"/>
        </w:rPr>
        <w:t>Jewish people, their exile, their return to Palestine, and their relationship with the African American community. Th</w:t>
      </w:r>
      <w:r w:rsidR="00E52B63">
        <w:rPr>
          <w:rFonts w:ascii="Times New Roman" w:hAnsi="Times New Roman" w:cs="Times New Roman"/>
          <w:b w:val="0"/>
          <w:bCs/>
          <w:iCs w:val="0"/>
          <w:color w:val="auto"/>
          <w:sz w:val="22"/>
          <w:szCs w:val="22"/>
        </w:rPr>
        <w:t>e</w:t>
      </w:r>
      <w:r w:rsidR="00CB6BBF">
        <w:rPr>
          <w:rFonts w:ascii="Times New Roman" w:hAnsi="Times New Roman" w:cs="Times New Roman"/>
          <w:b w:val="0"/>
          <w:bCs/>
          <w:iCs w:val="0"/>
          <w:color w:val="auto"/>
          <w:sz w:val="22"/>
          <w:szCs w:val="22"/>
        </w:rPr>
        <w:t xml:space="preserve"> course includes an experiential learning component that affords students the opportunity to </w:t>
      </w:r>
      <w:r w:rsidR="0038564D">
        <w:rPr>
          <w:rFonts w:ascii="Times New Roman" w:hAnsi="Times New Roman" w:cs="Times New Roman"/>
          <w:b w:val="0"/>
          <w:bCs/>
          <w:iCs w:val="0"/>
          <w:color w:val="auto"/>
          <w:sz w:val="22"/>
          <w:szCs w:val="22"/>
        </w:rPr>
        <w:t>build relationships with the local Jewish community. This course is intended to</w:t>
      </w:r>
      <w:r w:rsidR="00E52B63">
        <w:rPr>
          <w:rFonts w:ascii="Times New Roman" w:hAnsi="Times New Roman" w:cs="Times New Roman"/>
          <w:b w:val="0"/>
          <w:bCs/>
          <w:iCs w:val="0"/>
          <w:color w:val="auto"/>
          <w:sz w:val="22"/>
          <w:szCs w:val="22"/>
        </w:rPr>
        <w:t xml:space="preserve"> prepare students </w:t>
      </w:r>
      <w:r w:rsidR="0038564D">
        <w:rPr>
          <w:rFonts w:ascii="Times New Roman" w:hAnsi="Times New Roman" w:cs="Times New Roman"/>
          <w:b w:val="0"/>
          <w:bCs/>
          <w:iCs w:val="0"/>
          <w:color w:val="auto"/>
          <w:sz w:val="22"/>
          <w:szCs w:val="22"/>
        </w:rPr>
        <w:t>for</w:t>
      </w:r>
      <w:r w:rsidR="00E52B63">
        <w:rPr>
          <w:rFonts w:ascii="Times New Roman" w:hAnsi="Times New Roman" w:cs="Times New Roman"/>
          <w:b w:val="0"/>
          <w:bCs/>
          <w:iCs w:val="0"/>
          <w:color w:val="auto"/>
          <w:sz w:val="22"/>
          <w:szCs w:val="22"/>
        </w:rPr>
        <w:t xml:space="preserve"> </w:t>
      </w:r>
      <w:r w:rsidR="0038564D">
        <w:rPr>
          <w:rFonts w:ascii="Times New Roman" w:hAnsi="Times New Roman" w:cs="Times New Roman"/>
          <w:b w:val="0"/>
          <w:bCs/>
          <w:iCs w:val="0"/>
          <w:color w:val="auto"/>
          <w:sz w:val="22"/>
          <w:szCs w:val="22"/>
        </w:rPr>
        <w:t xml:space="preserve">study abroad in Israel.  </w:t>
      </w:r>
    </w:p>
    <w:p w14:paraId="7CA9A4FD" w14:textId="5F3B4D6C" w:rsidR="00894363" w:rsidRDefault="00894363" w:rsidP="000243FB">
      <w:pPr>
        <w:pStyle w:val="Heading2"/>
      </w:pPr>
      <w:r>
        <w:t>Method of Evaluation</w:t>
      </w:r>
    </w:p>
    <w:tbl>
      <w:tblPr>
        <w:tblW w:w="0" w:type="auto"/>
        <w:tblInd w:w="108" w:type="dxa"/>
        <w:tblBorders>
          <w:bottom w:val="single" w:sz="4" w:space="0" w:color="336699"/>
          <w:insideH w:val="single" w:sz="4" w:space="0" w:color="336699"/>
          <w:insideV w:val="single" w:sz="4" w:space="0" w:color="336699"/>
        </w:tblBorders>
        <w:tblLook w:val="0000" w:firstRow="0" w:lastRow="0" w:firstColumn="0" w:lastColumn="0" w:noHBand="0" w:noVBand="0"/>
      </w:tblPr>
      <w:tblGrid>
        <w:gridCol w:w="3671"/>
        <w:gridCol w:w="6877"/>
      </w:tblGrid>
      <w:tr w:rsidR="00894363" w14:paraId="6C8F16E8" w14:textId="77777777">
        <w:tc>
          <w:tcPr>
            <w:tcW w:w="3690" w:type="dxa"/>
            <w:tcBorders>
              <w:top w:val="nil"/>
            </w:tcBorders>
            <w:shd w:val="clear" w:color="auto" w:fill="EAEAEA"/>
          </w:tcPr>
          <w:p w14:paraId="132B786C" w14:textId="14D6A0C9" w:rsidR="00894363" w:rsidRDefault="00894363" w:rsidP="000243FB">
            <w:pPr>
              <w:pStyle w:val="TableText"/>
            </w:pPr>
            <w:r>
              <w:t>Course Study</w:t>
            </w:r>
          </w:p>
        </w:tc>
        <w:tc>
          <w:tcPr>
            <w:tcW w:w="6930" w:type="dxa"/>
          </w:tcPr>
          <w:p w14:paraId="05B785A7" w14:textId="1229CD2F" w:rsidR="00894363" w:rsidRDefault="00761D15" w:rsidP="000243FB">
            <w:pPr>
              <w:pStyle w:val="TableText"/>
            </w:pPr>
            <w:r>
              <w:t xml:space="preserve">25% of grade </w:t>
            </w:r>
          </w:p>
        </w:tc>
      </w:tr>
      <w:tr w:rsidR="00894363" w14:paraId="26FC6B08" w14:textId="77777777">
        <w:tc>
          <w:tcPr>
            <w:tcW w:w="3690" w:type="dxa"/>
            <w:tcBorders>
              <w:top w:val="single" w:sz="4" w:space="0" w:color="336699"/>
            </w:tcBorders>
            <w:shd w:val="clear" w:color="auto" w:fill="EAEAEA"/>
          </w:tcPr>
          <w:p w14:paraId="486EA7CF" w14:textId="77777777" w:rsidR="00894363" w:rsidRDefault="00894363" w:rsidP="000243FB">
            <w:pPr>
              <w:pStyle w:val="TableText"/>
            </w:pPr>
            <w:r>
              <w:t>Final Exam</w:t>
            </w:r>
          </w:p>
        </w:tc>
        <w:tc>
          <w:tcPr>
            <w:tcW w:w="6930" w:type="dxa"/>
          </w:tcPr>
          <w:p w14:paraId="58288ED5" w14:textId="704031E7" w:rsidR="00894363" w:rsidRDefault="00761D15" w:rsidP="000243FB">
            <w:pPr>
              <w:pStyle w:val="TableText"/>
            </w:pPr>
            <w:r>
              <w:t xml:space="preserve">25% of grade </w:t>
            </w:r>
          </w:p>
        </w:tc>
      </w:tr>
      <w:tr w:rsidR="00894363" w14:paraId="476CDE7A" w14:textId="77777777">
        <w:tc>
          <w:tcPr>
            <w:tcW w:w="3690" w:type="dxa"/>
            <w:tcBorders>
              <w:top w:val="single" w:sz="4" w:space="0" w:color="336699"/>
            </w:tcBorders>
            <w:shd w:val="clear" w:color="auto" w:fill="EAEAEA"/>
          </w:tcPr>
          <w:p w14:paraId="3CA2C9BA" w14:textId="77777777" w:rsidR="00894363" w:rsidRDefault="00894363" w:rsidP="000243FB">
            <w:pPr>
              <w:pStyle w:val="TableText"/>
            </w:pPr>
            <w:r>
              <w:t>Group Projects</w:t>
            </w:r>
          </w:p>
        </w:tc>
        <w:tc>
          <w:tcPr>
            <w:tcW w:w="6930" w:type="dxa"/>
          </w:tcPr>
          <w:p w14:paraId="4C21CAC6" w14:textId="66D66CFE" w:rsidR="00894363" w:rsidRDefault="00761D15" w:rsidP="000243FB">
            <w:pPr>
              <w:pStyle w:val="TableText"/>
            </w:pPr>
            <w:r>
              <w:t xml:space="preserve">25% of grade </w:t>
            </w:r>
          </w:p>
        </w:tc>
      </w:tr>
      <w:tr w:rsidR="00894363" w14:paraId="7AC7D14D" w14:textId="77777777">
        <w:tc>
          <w:tcPr>
            <w:tcW w:w="3690" w:type="dxa"/>
            <w:tcBorders>
              <w:top w:val="single" w:sz="4" w:space="0" w:color="336699"/>
            </w:tcBorders>
            <w:shd w:val="clear" w:color="auto" w:fill="EAEAEA"/>
          </w:tcPr>
          <w:p w14:paraId="369FD247" w14:textId="77777777" w:rsidR="00894363" w:rsidRDefault="00894363" w:rsidP="000243FB">
            <w:pPr>
              <w:pStyle w:val="TableText"/>
            </w:pPr>
            <w:r>
              <w:t>Class Participation</w:t>
            </w:r>
          </w:p>
        </w:tc>
        <w:tc>
          <w:tcPr>
            <w:tcW w:w="6930" w:type="dxa"/>
          </w:tcPr>
          <w:p w14:paraId="2C52AD1C" w14:textId="74FF72BE" w:rsidR="00894363" w:rsidRDefault="00761D15" w:rsidP="000243FB">
            <w:pPr>
              <w:pStyle w:val="TableText"/>
            </w:pPr>
            <w:r>
              <w:t xml:space="preserve">25% of grade </w:t>
            </w:r>
          </w:p>
        </w:tc>
      </w:tr>
    </w:tbl>
    <w:p w14:paraId="5EB577C6" w14:textId="77777777" w:rsidR="00894363" w:rsidRDefault="00894363" w:rsidP="000243FB">
      <w:pPr>
        <w:pStyle w:val="Heading2"/>
      </w:pPr>
      <w:r>
        <w:t>Attendance</w:t>
      </w:r>
    </w:p>
    <w:p w14:paraId="72C0CA0F" w14:textId="7DAB6449" w:rsidR="00894363" w:rsidRDefault="00761D15" w:rsidP="00B9132E">
      <w:pPr>
        <w:pStyle w:val="BodyText"/>
      </w:pPr>
      <w:r>
        <w:t xml:space="preserve">Attendance is monitored at the beginning of each class; lateness (more than </w:t>
      </w:r>
      <w:r>
        <w:t>5</w:t>
      </w:r>
      <w:r>
        <w:t xml:space="preserve"> minutes) and early departure both count as absence. A maximum of three unquestioned absences is allowed. Subsequent absences may be excused </w:t>
      </w:r>
      <w:proofErr w:type="gramStart"/>
      <w:r>
        <w:t>on the basis of</w:t>
      </w:r>
      <w:proofErr w:type="gramEnd"/>
      <w:r>
        <w:t xml:space="preserve"> legitimate, written documentation; undocumented absences result in reduction of the course grade.</w:t>
      </w:r>
    </w:p>
    <w:sectPr w:rsidR="00894363">
      <w:footerReference w:type="default" r:id="rId11"/>
      <w:pgSz w:w="12240" w:h="15840" w:code="1"/>
      <w:pgMar w:top="792" w:right="792" w:bottom="792" w:left="792" w:header="720" w:footer="720" w:gutter="0"/>
      <w:pgBorders>
        <w:bottom w:val="single" w:sz="18" w:space="1" w:color="336699"/>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662030" w14:textId="77777777" w:rsidR="00CE2155" w:rsidRDefault="00CE2155" w:rsidP="00B9132E">
      <w:r>
        <w:separator/>
      </w:r>
    </w:p>
  </w:endnote>
  <w:endnote w:type="continuationSeparator" w:id="0">
    <w:p w14:paraId="1B2110D9" w14:textId="77777777" w:rsidR="00CE2155" w:rsidRDefault="00CE2155" w:rsidP="00B91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ED1AA" w14:textId="77777777" w:rsidR="00894363" w:rsidRDefault="00894363" w:rsidP="00B9132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148733" w14:textId="77777777" w:rsidR="00CE2155" w:rsidRDefault="00CE2155" w:rsidP="00B9132E">
      <w:r>
        <w:separator/>
      </w:r>
    </w:p>
  </w:footnote>
  <w:footnote w:type="continuationSeparator" w:id="0">
    <w:p w14:paraId="61E68055" w14:textId="77777777" w:rsidR="00CE2155" w:rsidRDefault="00CE2155" w:rsidP="00B91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2D6893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A52D2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16E240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D36AE9A"/>
    <w:lvl w:ilvl="0">
      <w:start w:val="1"/>
      <w:numFmt w:val="decimal"/>
      <w:lvlText w:val="%1."/>
      <w:lvlJc w:val="left"/>
      <w:pPr>
        <w:tabs>
          <w:tab w:val="num" w:pos="432"/>
        </w:tabs>
        <w:ind w:left="432" w:hanging="360"/>
      </w:pPr>
    </w:lvl>
  </w:abstractNum>
  <w:abstractNum w:abstractNumId="4" w15:restartNumberingAfterBreak="0">
    <w:nsid w:val="FFFFFF80"/>
    <w:multiLevelType w:val="singleLevel"/>
    <w:tmpl w:val="C576DE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D8F6CD28"/>
    <w:lvl w:ilvl="0">
      <w:start w:val="1"/>
      <w:numFmt w:val="bullet"/>
      <w:lvlText w:val=""/>
      <w:lvlJc w:val="left"/>
      <w:pPr>
        <w:tabs>
          <w:tab w:val="num" w:pos="1440"/>
        </w:tabs>
        <w:ind w:left="1440" w:hanging="360"/>
      </w:pPr>
      <w:rPr>
        <w:rFonts w:ascii="Wingdings" w:hAnsi="Wingdings" w:hint="default"/>
      </w:rPr>
    </w:lvl>
  </w:abstractNum>
  <w:abstractNum w:abstractNumId="6" w15:restartNumberingAfterBreak="0">
    <w:nsid w:val="FFFFFF83"/>
    <w:multiLevelType w:val="singleLevel"/>
    <w:tmpl w:val="74CC1DD4"/>
    <w:lvl w:ilvl="0">
      <w:start w:val="1"/>
      <w:numFmt w:val="bullet"/>
      <w:pStyle w:val="ListBullet2"/>
      <w:lvlText w:val=""/>
      <w:lvlJc w:val="left"/>
      <w:pPr>
        <w:tabs>
          <w:tab w:val="num" w:pos="1080"/>
        </w:tabs>
        <w:ind w:left="1080" w:hanging="360"/>
      </w:pPr>
      <w:rPr>
        <w:rFonts w:ascii="Wingdings" w:hAnsi="Wingdings" w:hint="default"/>
        <w:sz w:val="16"/>
      </w:rPr>
    </w:lvl>
  </w:abstractNum>
  <w:abstractNum w:abstractNumId="7" w15:restartNumberingAfterBreak="0">
    <w:nsid w:val="FFFFFF88"/>
    <w:multiLevelType w:val="singleLevel"/>
    <w:tmpl w:val="370E6EF8"/>
    <w:lvl w:ilvl="0">
      <w:start w:val="1"/>
      <w:numFmt w:val="decimal"/>
      <w:pStyle w:val="ListNumber"/>
      <w:lvlText w:val="%1."/>
      <w:lvlJc w:val="left"/>
      <w:pPr>
        <w:tabs>
          <w:tab w:val="num" w:pos="432"/>
        </w:tabs>
        <w:ind w:left="432" w:hanging="360"/>
      </w:pPr>
      <w:rPr>
        <w:rFonts w:hint="default"/>
      </w:rPr>
    </w:lvl>
  </w:abstractNum>
  <w:abstractNum w:abstractNumId="8" w15:restartNumberingAfterBreak="0">
    <w:nsid w:val="FFFFFF89"/>
    <w:multiLevelType w:val="singleLevel"/>
    <w:tmpl w:val="DF82FCC4"/>
    <w:lvl w:ilvl="0">
      <w:start w:val="1"/>
      <w:numFmt w:val="bullet"/>
      <w:pStyle w:val="ListBullet"/>
      <w:lvlText w:val=""/>
      <w:lvlJc w:val="left"/>
      <w:pPr>
        <w:tabs>
          <w:tab w:val="num" w:pos="720"/>
        </w:tabs>
        <w:ind w:left="720" w:hanging="360"/>
      </w:pPr>
      <w:rPr>
        <w:rFonts w:ascii="Wingdings" w:hAnsi="Wingdings" w:hint="default"/>
        <w:color w:val="336699"/>
        <w:sz w:val="16"/>
      </w:rPr>
    </w:lvl>
  </w:abstractNum>
  <w:abstractNum w:abstractNumId="9" w15:restartNumberingAfterBreak="0">
    <w:nsid w:val="0D13549F"/>
    <w:multiLevelType w:val="hybridMultilevel"/>
    <w:tmpl w:val="50E6FE42"/>
    <w:lvl w:ilvl="0" w:tplc="6928B080">
      <w:start w:val="1"/>
      <w:numFmt w:val="decimal"/>
      <w:lvlText w:val="%1."/>
      <w:lvlJc w:val="left"/>
      <w:pPr>
        <w:tabs>
          <w:tab w:val="num" w:pos="792"/>
        </w:tabs>
        <w:ind w:left="792" w:hanging="360"/>
      </w:pPr>
    </w:lvl>
    <w:lvl w:ilvl="1" w:tplc="ACF84584" w:tentative="1">
      <w:start w:val="1"/>
      <w:numFmt w:val="lowerLetter"/>
      <w:lvlText w:val="%2."/>
      <w:lvlJc w:val="left"/>
      <w:pPr>
        <w:tabs>
          <w:tab w:val="num" w:pos="1512"/>
        </w:tabs>
        <w:ind w:left="1512" w:hanging="360"/>
      </w:pPr>
    </w:lvl>
    <w:lvl w:ilvl="2" w:tplc="4966535C" w:tentative="1">
      <w:start w:val="1"/>
      <w:numFmt w:val="lowerRoman"/>
      <w:lvlText w:val="%3."/>
      <w:lvlJc w:val="right"/>
      <w:pPr>
        <w:tabs>
          <w:tab w:val="num" w:pos="2232"/>
        </w:tabs>
        <w:ind w:left="2232" w:hanging="180"/>
      </w:pPr>
    </w:lvl>
    <w:lvl w:ilvl="3" w:tplc="7AC2F6D0" w:tentative="1">
      <w:start w:val="1"/>
      <w:numFmt w:val="decimal"/>
      <w:lvlText w:val="%4."/>
      <w:lvlJc w:val="left"/>
      <w:pPr>
        <w:tabs>
          <w:tab w:val="num" w:pos="2952"/>
        </w:tabs>
        <w:ind w:left="2952" w:hanging="360"/>
      </w:pPr>
    </w:lvl>
    <w:lvl w:ilvl="4" w:tplc="3AE61530" w:tentative="1">
      <w:start w:val="1"/>
      <w:numFmt w:val="lowerLetter"/>
      <w:lvlText w:val="%5."/>
      <w:lvlJc w:val="left"/>
      <w:pPr>
        <w:tabs>
          <w:tab w:val="num" w:pos="3672"/>
        </w:tabs>
        <w:ind w:left="3672" w:hanging="360"/>
      </w:pPr>
    </w:lvl>
    <w:lvl w:ilvl="5" w:tplc="228A7E00" w:tentative="1">
      <w:start w:val="1"/>
      <w:numFmt w:val="lowerRoman"/>
      <w:lvlText w:val="%6."/>
      <w:lvlJc w:val="right"/>
      <w:pPr>
        <w:tabs>
          <w:tab w:val="num" w:pos="4392"/>
        </w:tabs>
        <w:ind w:left="4392" w:hanging="180"/>
      </w:pPr>
    </w:lvl>
    <w:lvl w:ilvl="6" w:tplc="311C630A" w:tentative="1">
      <w:start w:val="1"/>
      <w:numFmt w:val="decimal"/>
      <w:lvlText w:val="%7."/>
      <w:lvlJc w:val="left"/>
      <w:pPr>
        <w:tabs>
          <w:tab w:val="num" w:pos="5112"/>
        </w:tabs>
        <w:ind w:left="5112" w:hanging="360"/>
      </w:pPr>
    </w:lvl>
    <w:lvl w:ilvl="7" w:tplc="FF96BC92" w:tentative="1">
      <w:start w:val="1"/>
      <w:numFmt w:val="lowerLetter"/>
      <w:lvlText w:val="%8."/>
      <w:lvlJc w:val="left"/>
      <w:pPr>
        <w:tabs>
          <w:tab w:val="num" w:pos="5832"/>
        </w:tabs>
        <w:ind w:left="5832" w:hanging="360"/>
      </w:pPr>
    </w:lvl>
    <w:lvl w:ilvl="8" w:tplc="BEE294F6" w:tentative="1">
      <w:start w:val="1"/>
      <w:numFmt w:val="lowerRoman"/>
      <w:lvlText w:val="%9."/>
      <w:lvlJc w:val="right"/>
      <w:pPr>
        <w:tabs>
          <w:tab w:val="num" w:pos="6552"/>
        </w:tabs>
        <w:ind w:left="6552" w:hanging="180"/>
      </w:pPr>
    </w:lvl>
  </w:abstractNum>
  <w:abstractNum w:abstractNumId="10" w15:restartNumberingAfterBreak="0">
    <w:nsid w:val="0D897BE2"/>
    <w:multiLevelType w:val="hybridMultilevel"/>
    <w:tmpl w:val="5AAAA03C"/>
    <w:lvl w:ilvl="0" w:tplc="086A1B66">
      <w:start w:val="1"/>
      <w:numFmt w:val="decimal"/>
      <w:lvlText w:val="%1."/>
      <w:lvlJc w:val="left"/>
      <w:pPr>
        <w:tabs>
          <w:tab w:val="num" w:pos="432"/>
        </w:tabs>
        <w:ind w:left="72" w:firstLine="0"/>
      </w:pPr>
      <w:rPr>
        <w:rFonts w:hint="default"/>
      </w:rPr>
    </w:lvl>
    <w:lvl w:ilvl="1" w:tplc="780E328C" w:tentative="1">
      <w:start w:val="1"/>
      <w:numFmt w:val="lowerLetter"/>
      <w:lvlText w:val="%2."/>
      <w:lvlJc w:val="left"/>
      <w:pPr>
        <w:tabs>
          <w:tab w:val="num" w:pos="1440"/>
        </w:tabs>
        <w:ind w:left="1440" w:hanging="360"/>
      </w:pPr>
    </w:lvl>
    <w:lvl w:ilvl="2" w:tplc="96C69EAA" w:tentative="1">
      <w:start w:val="1"/>
      <w:numFmt w:val="lowerRoman"/>
      <w:lvlText w:val="%3."/>
      <w:lvlJc w:val="right"/>
      <w:pPr>
        <w:tabs>
          <w:tab w:val="num" w:pos="2160"/>
        </w:tabs>
        <w:ind w:left="2160" w:hanging="180"/>
      </w:pPr>
    </w:lvl>
    <w:lvl w:ilvl="3" w:tplc="6AEAFA96" w:tentative="1">
      <w:start w:val="1"/>
      <w:numFmt w:val="decimal"/>
      <w:lvlText w:val="%4."/>
      <w:lvlJc w:val="left"/>
      <w:pPr>
        <w:tabs>
          <w:tab w:val="num" w:pos="2880"/>
        </w:tabs>
        <w:ind w:left="2880" w:hanging="360"/>
      </w:pPr>
    </w:lvl>
    <w:lvl w:ilvl="4" w:tplc="F2E2666A" w:tentative="1">
      <w:start w:val="1"/>
      <w:numFmt w:val="lowerLetter"/>
      <w:lvlText w:val="%5."/>
      <w:lvlJc w:val="left"/>
      <w:pPr>
        <w:tabs>
          <w:tab w:val="num" w:pos="3600"/>
        </w:tabs>
        <w:ind w:left="3600" w:hanging="360"/>
      </w:pPr>
    </w:lvl>
    <w:lvl w:ilvl="5" w:tplc="7FDCA1DE" w:tentative="1">
      <w:start w:val="1"/>
      <w:numFmt w:val="lowerRoman"/>
      <w:lvlText w:val="%6."/>
      <w:lvlJc w:val="right"/>
      <w:pPr>
        <w:tabs>
          <w:tab w:val="num" w:pos="4320"/>
        </w:tabs>
        <w:ind w:left="4320" w:hanging="180"/>
      </w:pPr>
    </w:lvl>
    <w:lvl w:ilvl="6" w:tplc="4648B120" w:tentative="1">
      <w:start w:val="1"/>
      <w:numFmt w:val="decimal"/>
      <w:lvlText w:val="%7."/>
      <w:lvlJc w:val="left"/>
      <w:pPr>
        <w:tabs>
          <w:tab w:val="num" w:pos="5040"/>
        </w:tabs>
        <w:ind w:left="5040" w:hanging="360"/>
      </w:pPr>
    </w:lvl>
    <w:lvl w:ilvl="7" w:tplc="A73AEE76" w:tentative="1">
      <w:start w:val="1"/>
      <w:numFmt w:val="lowerLetter"/>
      <w:lvlText w:val="%8."/>
      <w:lvlJc w:val="left"/>
      <w:pPr>
        <w:tabs>
          <w:tab w:val="num" w:pos="5760"/>
        </w:tabs>
        <w:ind w:left="5760" w:hanging="360"/>
      </w:pPr>
    </w:lvl>
    <w:lvl w:ilvl="8" w:tplc="A4C0D48A" w:tentative="1">
      <w:start w:val="1"/>
      <w:numFmt w:val="lowerRoman"/>
      <w:lvlText w:val="%9."/>
      <w:lvlJc w:val="right"/>
      <w:pPr>
        <w:tabs>
          <w:tab w:val="num" w:pos="6480"/>
        </w:tabs>
        <w:ind w:left="6480" w:hanging="180"/>
      </w:pPr>
    </w:lvl>
  </w:abstractNum>
  <w:abstractNum w:abstractNumId="11" w15:restartNumberingAfterBreak="0">
    <w:nsid w:val="19BC02EA"/>
    <w:multiLevelType w:val="hybridMultilevel"/>
    <w:tmpl w:val="08C24D1C"/>
    <w:lvl w:ilvl="0" w:tplc="EC809D08">
      <w:start w:val="1"/>
      <w:numFmt w:val="decimal"/>
      <w:lvlText w:val="%1."/>
      <w:lvlJc w:val="left"/>
      <w:pPr>
        <w:tabs>
          <w:tab w:val="num" w:pos="840"/>
        </w:tabs>
        <w:ind w:left="840" w:hanging="360"/>
      </w:pPr>
    </w:lvl>
    <w:lvl w:ilvl="1" w:tplc="A642A266" w:tentative="1">
      <w:start w:val="1"/>
      <w:numFmt w:val="lowerLetter"/>
      <w:lvlText w:val="%2."/>
      <w:lvlJc w:val="left"/>
      <w:pPr>
        <w:tabs>
          <w:tab w:val="num" w:pos="1560"/>
        </w:tabs>
        <w:ind w:left="1560" w:hanging="360"/>
      </w:pPr>
    </w:lvl>
    <w:lvl w:ilvl="2" w:tplc="D3727388" w:tentative="1">
      <w:start w:val="1"/>
      <w:numFmt w:val="lowerRoman"/>
      <w:lvlText w:val="%3."/>
      <w:lvlJc w:val="right"/>
      <w:pPr>
        <w:tabs>
          <w:tab w:val="num" w:pos="2280"/>
        </w:tabs>
        <w:ind w:left="2280" w:hanging="180"/>
      </w:pPr>
    </w:lvl>
    <w:lvl w:ilvl="3" w:tplc="BB02EA4A" w:tentative="1">
      <w:start w:val="1"/>
      <w:numFmt w:val="decimal"/>
      <w:lvlText w:val="%4."/>
      <w:lvlJc w:val="left"/>
      <w:pPr>
        <w:tabs>
          <w:tab w:val="num" w:pos="3000"/>
        </w:tabs>
        <w:ind w:left="3000" w:hanging="360"/>
      </w:pPr>
    </w:lvl>
    <w:lvl w:ilvl="4" w:tplc="B7F6DB86" w:tentative="1">
      <w:start w:val="1"/>
      <w:numFmt w:val="lowerLetter"/>
      <w:lvlText w:val="%5."/>
      <w:lvlJc w:val="left"/>
      <w:pPr>
        <w:tabs>
          <w:tab w:val="num" w:pos="3720"/>
        </w:tabs>
        <w:ind w:left="3720" w:hanging="360"/>
      </w:pPr>
    </w:lvl>
    <w:lvl w:ilvl="5" w:tplc="5AB66580" w:tentative="1">
      <w:start w:val="1"/>
      <w:numFmt w:val="lowerRoman"/>
      <w:lvlText w:val="%6."/>
      <w:lvlJc w:val="right"/>
      <w:pPr>
        <w:tabs>
          <w:tab w:val="num" w:pos="4440"/>
        </w:tabs>
        <w:ind w:left="4440" w:hanging="180"/>
      </w:pPr>
    </w:lvl>
    <w:lvl w:ilvl="6" w:tplc="808C029A" w:tentative="1">
      <w:start w:val="1"/>
      <w:numFmt w:val="decimal"/>
      <w:lvlText w:val="%7."/>
      <w:lvlJc w:val="left"/>
      <w:pPr>
        <w:tabs>
          <w:tab w:val="num" w:pos="5160"/>
        </w:tabs>
        <w:ind w:left="5160" w:hanging="360"/>
      </w:pPr>
    </w:lvl>
    <w:lvl w:ilvl="7" w:tplc="175689A8" w:tentative="1">
      <w:start w:val="1"/>
      <w:numFmt w:val="lowerLetter"/>
      <w:lvlText w:val="%8."/>
      <w:lvlJc w:val="left"/>
      <w:pPr>
        <w:tabs>
          <w:tab w:val="num" w:pos="5880"/>
        </w:tabs>
        <w:ind w:left="5880" w:hanging="360"/>
      </w:pPr>
    </w:lvl>
    <w:lvl w:ilvl="8" w:tplc="76D668BE" w:tentative="1">
      <w:start w:val="1"/>
      <w:numFmt w:val="lowerRoman"/>
      <w:lvlText w:val="%9."/>
      <w:lvlJc w:val="right"/>
      <w:pPr>
        <w:tabs>
          <w:tab w:val="num" w:pos="6600"/>
        </w:tabs>
        <w:ind w:left="6600" w:hanging="180"/>
      </w:pPr>
    </w:lvl>
  </w:abstractNum>
  <w:abstractNum w:abstractNumId="12" w15:restartNumberingAfterBreak="0">
    <w:nsid w:val="513106C1"/>
    <w:multiLevelType w:val="hybridMultilevel"/>
    <w:tmpl w:val="AB3CCCE6"/>
    <w:lvl w:ilvl="0" w:tplc="719E4C6C">
      <w:start w:val="1"/>
      <w:numFmt w:val="decimal"/>
      <w:lvlText w:val="%1."/>
      <w:lvlJc w:val="left"/>
      <w:pPr>
        <w:tabs>
          <w:tab w:val="num" w:pos="792"/>
        </w:tabs>
        <w:ind w:left="792" w:hanging="360"/>
      </w:pPr>
    </w:lvl>
    <w:lvl w:ilvl="1" w:tplc="300A68F6" w:tentative="1">
      <w:start w:val="1"/>
      <w:numFmt w:val="lowerLetter"/>
      <w:lvlText w:val="%2."/>
      <w:lvlJc w:val="left"/>
      <w:pPr>
        <w:tabs>
          <w:tab w:val="num" w:pos="1512"/>
        </w:tabs>
        <w:ind w:left="1512" w:hanging="360"/>
      </w:pPr>
    </w:lvl>
    <w:lvl w:ilvl="2" w:tplc="098A507E" w:tentative="1">
      <w:start w:val="1"/>
      <w:numFmt w:val="lowerRoman"/>
      <w:lvlText w:val="%3."/>
      <w:lvlJc w:val="right"/>
      <w:pPr>
        <w:tabs>
          <w:tab w:val="num" w:pos="2232"/>
        </w:tabs>
        <w:ind w:left="2232" w:hanging="180"/>
      </w:pPr>
    </w:lvl>
    <w:lvl w:ilvl="3" w:tplc="641E5630" w:tentative="1">
      <w:start w:val="1"/>
      <w:numFmt w:val="decimal"/>
      <w:lvlText w:val="%4."/>
      <w:lvlJc w:val="left"/>
      <w:pPr>
        <w:tabs>
          <w:tab w:val="num" w:pos="2952"/>
        </w:tabs>
        <w:ind w:left="2952" w:hanging="360"/>
      </w:pPr>
    </w:lvl>
    <w:lvl w:ilvl="4" w:tplc="DD4654C6" w:tentative="1">
      <w:start w:val="1"/>
      <w:numFmt w:val="lowerLetter"/>
      <w:lvlText w:val="%5."/>
      <w:lvlJc w:val="left"/>
      <w:pPr>
        <w:tabs>
          <w:tab w:val="num" w:pos="3672"/>
        </w:tabs>
        <w:ind w:left="3672" w:hanging="360"/>
      </w:pPr>
    </w:lvl>
    <w:lvl w:ilvl="5" w:tplc="BC80F79A" w:tentative="1">
      <w:start w:val="1"/>
      <w:numFmt w:val="lowerRoman"/>
      <w:lvlText w:val="%6."/>
      <w:lvlJc w:val="right"/>
      <w:pPr>
        <w:tabs>
          <w:tab w:val="num" w:pos="4392"/>
        </w:tabs>
        <w:ind w:left="4392" w:hanging="180"/>
      </w:pPr>
    </w:lvl>
    <w:lvl w:ilvl="6" w:tplc="61101802" w:tentative="1">
      <w:start w:val="1"/>
      <w:numFmt w:val="decimal"/>
      <w:lvlText w:val="%7."/>
      <w:lvlJc w:val="left"/>
      <w:pPr>
        <w:tabs>
          <w:tab w:val="num" w:pos="5112"/>
        </w:tabs>
        <w:ind w:left="5112" w:hanging="360"/>
      </w:pPr>
    </w:lvl>
    <w:lvl w:ilvl="7" w:tplc="6E4CE18C" w:tentative="1">
      <w:start w:val="1"/>
      <w:numFmt w:val="lowerLetter"/>
      <w:lvlText w:val="%8."/>
      <w:lvlJc w:val="left"/>
      <w:pPr>
        <w:tabs>
          <w:tab w:val="num" w:pos="5832"/>
        </w:tabs>
        <w:ind w:left="5832" w:hanging="360"/>
      </w:pPr>
    </w:lvl>
    <w:lvl w:ilvl="8" w:tplc="50E610FC" w:tentative="1">
      <w:start w:val="1"/>
      <w:numFmt w:val="lowerRoman"/>
      <w:lvlText w:val="%9."/>
      <w:lvlJc w:val="right"/>
      <w:pPr>
        <w:tabs>
          <w:tab w:val="num" w:pos="6552"/>
        </w:tabs>
        <w:ind w:left="6552" w:hanging="180"/>
      </w:pPr>
    </w:lvl>
  </w:abstractNum>
  <w:abstractNum w:abstractNumId="13" w15:restartNumberingAfterBreak="0">
    <w:nsid w:val="63131331"/>
    <w:multiLevelType w:val="hybridMultilevel"/>
    <w:tmpl w:val="C772E848"/>
    <w:lvl w:ilvl="0" w:tplc="817E5E34">
      <w:start w:val="1"/>
      <w:numFmt w:val="decimal"/>
      <w:lvlText w:val="%1."/>
      <w:lvlJc w:val="left"/>
      <w:pPr>
        <w:tabs>
          <w:tab w:val="num" w:pos="1080"/>
        </w:tabs>
        <w:ind w:left="720" w:hanging="360"/>
      </w:pPr>
      <w:rPr>
        <w:rFonts w:ascii="Webdings" w:hAnsi="Webdings" w:hint="default"/>
        <w:color w:val="336699"/>
      </w:rPr>
    </w:lvl>
    <w:lvl w:ilvl="1" w:tplc="641618CE" w:tentative="1">
      <w:start w:val="1"/>
      <w:numFmt w:val="lowerLetter"/>
      <w:lvlText w:val="%2."/>
      <w:lvlJc w:val="left"/>
      <w:pPr>
        <w:tabs>
          <w:tab w:val="num" w:pos="1440"/>
        </w:tabs>
        <w:ind w:left="1440" w:hanging="360"/>
      </w:pPr>
    </w:lvl>
    <w:lvl w:ilvl="2" w:tplc="161A61E2" w:tentative="1">
      <w:start w:val="1"/>
      <w:numFmt w:val="lowerRoman"/>
      <w:lvlText w:val="%3."/>
      <w:lvlJc w:val="right"/>
      <w:pPr>
        <w:tabs>
          <w:tab w:val="num" w:pos="2160"/>
        </w:tabs>
        <w:ind w:left="2160" w:hanging="180"/>
      </w:pPr>
    </w:lvl>
    <w:lvl w:ilvl="3" w:tplc="975ADDE4" w:tentative="1">
      <w:start w:val="1"/>
      <w:numFmt w:val="decimal"/>
      <w:lvlText w:val="%4."/>
      <w:lvlJc w:val="left"/>
      <w:pPr>
        <w:tabs>
          <w:tab w:val="num" w:pos="2880"/>
        </w:tabs>
        <w:ind w:left="2880" w:hanging="360"/>
      </w:pPr>
    </w:lvl>
    <w:lvl w:ilvl="4" w:tplc="2E328F5A" w:tentative="1">
      <w:start w:val="1"/>
      <w:numFmt w:val="lowerLetter"/>
      <w:lvlText w:val="%5."/>
      <w:lvlJc w:val="left"/>
      <w:pPr>
        <w:tabs>
          <w:tab w:val="num" w:pos="3600"/>
        </w:tabs>
        <w:ind w:left="3600" w:hanging="360"/>
      </w:pPr>
    </w:lvl>
    <w:lvl w:ilvl="5" w:tplc="F69074D6" w:tentative="1">
      <w:start w:val="1"/>
      <w:numFmt w:val="lowerRoman"/>
      <w:lvlText w:val="%6."/>
      <w:lvlJc w:val="right"/>
      <w:pPr>
        <w:tabs>
          <w:tab w:val="num" w:pos="4320"/>
        </w:tabs>
        <w:ind w:left="4320" w:hanging="180"/>
      </w:pPr>
    </w:lvl>
    <w:lvl w:ilvl="6" w:tplc="9FF03D64" w:tentative="1">
      <w:start w:val="1"/>
      <w:numFmt w:val="decimal"/>
      <w:lvlText w:val="%7."/>
      <w:lvlJc w:val="left"/>
      <w:pPr>
        <w:tabs>
          <w:tab w:val="num" w:pos="5040"/>
        </w:tabs>
        <w:ind w:left="5040" w:hanging="360"/>
      </w:pPr>
    </w:lvl>
    <w:lvl w:ilvl="7" w:tplc="907C63C2" w:tentative="1">
      <w:start w:val="1"/>
      <w:numFmt w:val="lowerLetter"/>
      <w:lvlText w:val="%8."/>
      <w:lvlJc w:val="left"/>
      <w:pPr>
        <w:tabs>
          <w:tab w:val="num" w:pos="5760"/>
        </w:tabs>
        <w:ind w:left="5760" w:hanging="360"/>
      </w:pPr>
    </w:lvl>
    <w:lvl w:ilvl="8" w:tplc="9F1A39B8"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4"/>
  </w:num>
  <w:num w:numId="5">
    <w:abstractNumId w:val="7"/>
  </w:num>
  <w:num w:numId="6">
    <w:abstractNumId w:val="8"/>
  </w:num>
  <w:num w:numId="7">
    <w:abstractNumId w:val="6"/>
  </w:num>
  <w:num w:numId="8">
    <w:abstractNumId w:val="3"/>
  </w:num>
  <w:num w:numId="9">
    <w:abstractNumId w:val="5"/>
  </w:num>
  <w:num w:numId="10">
    <w:abstractNumId w:val="12"/>
  </w:num>
  <w:num w:numId="11">
    <w:abstractNumId w:val="9"/>
  </w:num>
  <w:num w:numId="12">
    <w:abstractNumId w:val="11"/>
  </w:num>
  <w:num w:numId="13">
    <w:abstractNumId w:val="7"/>
    <w:lvlOverride w:ilvl="0">
      <w:startOverride w:val="1"/>
    </w:lvlOverride>
  </w:num>
  <w:num w:numId="14">
    <w:abstractNumId w:val="3"/>
    <w:lvlOverride w:ilvl="0">
      <w:startOverride w:val="1"/>
    </w:lvlOverride>
  </w:num>
  <w:num w:numId="15">
    <w:abstractNumId w:val="10"/>
  </w:num>
  <w:num w:numId="16">
    <w:abstractNumId w:val="10"/>
  </w:num>
  <w:num w:numId="17">
    <w:abstractNumId w:val="10"/>
  </w:num>
  <w:num w:numId="18">
    <w:abstractNumId w:val="10"/>
    <w:lvlOverride w:ilvl="0">
      <w:startOverride w:val="1"/>
    </w:lvlOverride>
  </w:num>
  <w:num w:numId="19">
    <w:abstractNumId w:val="10"/>
  </w:num>
  <w:num w:numId="20">
    <w:abstractNumId w:val="10"/>
  </w:num>
  <w:num w:numId="21">
    <w:abstractNumId w:val="10"/>
    <w:lvlOverride w:ilvl="0">
      <w:startOverride w:val="1"/>
    </w:lvlOverride>
  </w:num>
  <w:num w:numId="22">
    <w:abstractNumId w:val="10"/>
  </w:num>
  <w:num w:numId="23">
    <w:abstractNumId w:val="10"/>
    <w:lvlOverride w:ilvl="0">
      <w:startOverride w:val="1"/>
    </w:lvlOverride>
  </w:num>
  <w:num w:numId="24">
    <w:abstractNumId w:val="10"/>
  </w:num>
  <w:num w:numId="25">
    <w:abstractNumId w:val="10"/>
    <w:lvlOverride w:ilvl="0">
      <w:startOverride w:val="1"/>
    </w:lvlOverride>
  </w:num>
  <w:num w:numId="26">
    <w:abstractNumId w:val="10"/>
  </w:num>
  <w:num w:numId="27">
    <w:abstractNumId w:val="10"/>
    <w:lvlOverride w:ilvl="0">
      <w:startOverride w:val="1"/>
    </w:lvlOverride>
  </w:num>
  <w:num w:numId="28">
    <w:abstractNumId w:val="10"/>
    <w:lvlOverride w:ilvl="0">
      <w:startOverride w:val="1"/>
    </w:lvlOverride>
  </w:num>
  <w:num w:numId="29">
    <w:abstractNumId w:val="10"/>
    <w:lvlOverride w:ilvl="0">
      <w:startOverride w:val="1"/>
    </w:lvlOverride>
  </w:num>
  <w:num w:numId="30">
    <w:abstractNumId w:val="10"/>
    <w:lvlOverride w:ilvl="0">
      <w:startOverride w:val="1"/>
    </w:lvlOverride>
  </w:num>
  <w:num w:numId="31">
    <w:abstractNumId w:val="10"/>
    <w:lvlOverride w:ilvl="0">
      <w:startOverride w:val="1"/>
    </w:lvlOverride>
  </w:num>
  <w:num w:numId="32">
    <w:abstractNumId w:val="10"/>
    <w:lvlOverride w:ilvl="0">
      <w:startOverride w:val="1"/>
    </w:lvlOverride>
  </w:num>
  <w:num w:numId="33">
    <w:abstractNumId w:val="10"/>
    <w:lvlOverride w:ilvl="0">
      <w:startOverride w:val="1"/>
    </w:lvlOverride>
  </w:num>
  <w:num w:numId="34">
    <w:abstractNumId w:val="10"/>
    <w:lvlOverride w:ilvl="0">
      <w:startOverride w:val="1"/>
    </w:lvlOverride>
  </w:num>
  <w:num w:numId="35">
    <w:abstractNumId w:val="10"/>
    <w:lvlOverride w:ilvl="0">
      <w:startOverride w:val="1"/>
    </w:lvlOverride>
  </w:num>
  <w:num w:numId="36">
    <w:abstractNumId w:val="10"/>
    <w:lvlOverride w:ilvl="0">
      <w:startOverride w:val="1"/>
    </w:lvlOverride>
  </w:num>
  <w:num w:numId="37">
    <w:abstractNumId w:val="10"/>
    <w:lvlOverride w:ilvl="0">
      <w:startOverride w:val="1"/>
    </w:lvlOverride>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o:colormru v:ext="edit" colors="#eaeaea,#369"/>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155"/>
    <w:rsid w:val="00000CDA"/>
    <w:rsid w:val="000243FB"/>
    <w:rsid w:val="000852E8"/>
    <w:rsid w:val="00094602"/>
    <w:rsid w:val="000E60F1"/>
    <w:rsid w:val="00111DA1"/>
    <w:rsid w:val="001546A6"/>
    <w:rsid w:val="0018118C"/>
    <w:rsid w:val="001C19E2"/>
    <w:rsid w:val="001C280A"/>
    <w:rsid w:val="0022227E"/>
    <w:rsid w:val="0022296B"/>
    <w:rsid w:val="00235433"/>
    <w:rsid w:val="00251E2D"/>
    <w:rsid w:val="00252209"/>
    <w:rsid w:val="002723CA"/>
    <w:rsid w:val="002731C4"/>
    <w:rsid w:val="0028729D"/>
    <w:rsid w:val="00340E1A"/>
    <w:rsid w:val="0037678A"/>
    <w:rsid w:val="0038564D"/>
    <w:rsid w:val="00454106"/>
    <w:rsid w:val="004E58B2"/>
    <w:rsid w:val="004F56DE"/>
    <w:rsid w:val="0053201E"/>
    <w:rsid w:val="005A2613"/>
    <w:rsid w:val="00607D1E"/>
    <w:rsid w:val="006E7FB2"/>
    <w:rsid w:val="00704D57"/>
    <w:rsid w:val="00734611"/>
    <w:rsid w:val="00761D15"/>
    <w:rsid w:val="00771111"/>
    <w:rsid w:val="007A15CD"/>
    <w:rsid w:val="007D1645"/>
    <w:rsid w:val="007F2E28"/>
    <w:rsid w:val="00894363"/>
    <w:rsid w:val="008E0EF5"/>
    <w:rsid w:val="009500E5"/>
    <w:rsid w:val="009767ED"/>
    <w:rsid w:val="009C2D96"/>
    <w:rsid w:val="009C7DD3"/>
    <w:rsid w:val="009F7478"/>
    <w:rsid w:val="00AC4559"/>
    <w:rsid w:val="00AE5628"/>
    <w:rsid w:val="00B10A95"/>
    <w:rsid w:val="00B64E05"/>
    <w:rsid w:val="00B9132E"/>
    <w:rsid w:val="00BA31AE"/>
    <w:rsid w:val="00C029DF"/>
    <w:rsid w:val="00C551D5"/>
    <w:rsid w:val="00CB6BBF"/>
    <w:rsid w:val="00CC2E72"/>
    <w:rsid w:val="00CE15FD"/>
    <w:rsid w:val="00CE2155"/>
    <w:rsid w:val="00D708D0"/>
    <w:rsid w:val="00D9204D"/>
    <w:rsid w:val="00E1319F"/>
    <w:rsid w:val="00E52B63"/>
    <w:rsid w:val="00E75FD4"/>
    <w:rsid w:val="00EB23EE"/>
    <w:rsid w:val="00EE3A7B"/>
    <w:rsid w:val="00F162F7"/>
    <w:rsid w:val="00F40798"/>
    <w:rsid w:val="00F73941"/>
    <w:rsid w:val="00FA7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eaeaea,#369"/>
    </o:shapedefaults>
    <o:shapelayout v:ext="edit">
      <o:idmap v:ext="edit" data="1"/>
    </o:shapelayout>
  </w:shapeDefaults>
  <w:decimalSymbol w:val="."/>
  <w:listSeparator w:val=","/>
  <w14:docId w14:val="0F810D15"/>
  <w15:chartTrackingRefBased/>
  <w15:docId w15:val="{4B461750-C8C8-4682-9900-44B8AB3EE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B9132E"/>
    <w:rPr>
      <w:sz w:val="24"/>
      <w:szCs w:val="24"/>
    </w:rPr>
  </w:style>
  <w:style w:type="paragraph" w:styleId="Heading1">
    <w:name w:val="heading 1"/>
    <w:basedOn w:val="TableText"/>
    <w:next w:val="Normal"/>
    <w:autoRedefine/>
    <w:qFormat/>
    <w:pPr>
      <w:spacing w:after="120"/>
      <w:jc w:val="center"/>
      <w:outlineLvl w:val="0"/>
    </w:pPr>
    <w:rPr>
      <w:rFonts w:ascii="Verdana" w:hAnsi="Verdana" w:cs="Arial"/>
      <w:b/>
      <w:bCs w:val="0"/>
      <w:color w:val="336699"/>
      <w:kern w:val="32"/>
      <w:szCs w:val="32"/>
    </w:rPr>
  </w:style>
  <w:style w:type="paragraph" w:styleId="Heading2">
    <w:name w:val="heading 2"/>
    <w:basedOn w:val="TableText"/>
    <w:next w:val="Normal"/>
    <w:autoRedefine/>
    <w:qFormat/>
    <w:rsid w:val="00B9132E"/>
    <w:pPr>
      <w:spacing w:after="0"/>
      <w:outlineLvl w:val="1"/>
    </w:pPr>
    <w:rPr>
      <w:rFonts w:ascii="Verdana" w:hAnsi="Verdana" w:cs="Arial"/>
      <w:b/>
      <w:bCs w:val="0"/>
      <w:iCs/>
      <w:color w:val="666699"/>
      <w:sz w:val="28"/>
      <w:szCs w:val="28"/>
    </w:rPr>
  </w:style>
  <w:style w:type="paragraph" w:styleId="Heading3">
    <w:name w:val="heading 3"/>
    <w:basedOn w:val="Normal"/>
    <w:next w:val="Normal"/>
    <w:autoRedefine/>
    <w:qFormat/>
    <w:pPr>
      <w:spacing w:before="120" w:after="120"/>
      <w:outlineLvl w:val="2"/>
    </w:pPr>
    <w:rPr>
      <w:rFonts w:ascii="Verdana" w:hAnsi="Verdana" w:cs="Arial"/>
      <w:bCs/>
      <w:color w:val="333333"/>
      <w:spacing w:val="20"/>
      <w:szCs w:val="26"/>
    </w:rPr>
  </w:style>
  <w:style w:type="paragraph" w:styleId="Heading4">
    <w:name w:val="heading 4"/>
    <w:basedOn w:val="TableText"/>
    <w:next w:val="Normal"/>
    <w:autoRedefine/>
    <w:qFormat/>
    <w:pPr>
      <w:spacing w:after="120"/>
      <w:outlineLvl w:val="3"/>
    </w:pPr>
    <w:rPr>
      <w:rFonts w:ascii="Verdana" w:hAnsi="Verdana"/>
      <w:b/>
      <w:bCs w:val="0"/>
      <w:color w:val="808080"/>
      <w:spacing w:val="20"/>
      <w:szCs w:val="28"/>
    </w:rPr>
  </w:style>
  <w:style w:type="paragraph" w:styleId="Heading5">
    <w:name w:val="heading 5"/>
    <w:basedOn w:val="TableText"/>
    <w:next w:val="Normal"/>
    <w:autoRedefine/>
    <w:qFormat/>
    <w:pPr>
      <w:outlineLvl w:val="4"/>
    </w:pPr>
    <w:rPr>
      <w:b/>
      <w:bCs w:val="0"/>
      <w:iCs/>
      <w:szCs w:val="26"/>
    </w:rPr>
  </w:style>
  <w:style w:type="paragraph" w:styleId="Heading6">
    <w:name w:val="heading 6"/>
    <w:basedOn w:val="TableText"/>
    <w:next w:val="Normal"/>
    <w:autoRedefine/>
    <w:qFormat/>
    <w:pPr>
      <w:outlineLvl w:val="5"/>
    </w:pPr>
    <w:rPr>
      <w:bCs w:val="0"/>
      <w:i/>
      <w:spacing w:val="5"/>
      <w:szCs w:val="22"/>
    </w:rPr>
  </w:style>
  <w:style w:type="paragraph" w:styleId="Heading7">
    <w:name w:val="heading 7"/>
    <w:basedOn w:val="TableText"/>
    <w:next w:val="Normal"/>
    <w:autoRedefine/>
    <w:qFormat/>
    <w:pPr>
      <w:outlineLvl w:val="6"/>
    </w:pPr>
    <w:rPr>
      <w:caps/>
      <w:sz w:val="16"/>
    </w:rPr>
  </w:style>
  <w:style w:type="paragraph" w:styleId="Heading8">
    <w:name w:val="heading 8"/>
    <w:basedOn w:val="TableText"/>
    <w:next w:val="Normal"/>
    <w:autoRedefine/>
    <w:qFormat/>
    <w:pPr>
      <w:ind w:firstLine="360"/>
      <w:outlineLvl w:val="7"/>
    </w:pPr>
    <w:rPr>
      <w:i/>
      <w:iCs/>
      <w:spacing w:val="5"/>
    </w:rPr>
  </w:style>
  <w:style w:type="paragraph" w:styleId="Heading9">
    <w:name w:val="heading 9"/>
    <w:basedOn w:val="TableText"/>
    <w:next w:val="Normal"/>
    <w:autoRedefine/>
    <w:qFormat/>
    <w:pPr>
      <w:outlineLvl w:val="8"/>
    </w:pPr>
    <w:rPr>
      <w:b/>
      <w:bCs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autoRedefine/>
    <w:rsid w:val="000243FB"/>
    <w:pPr>
      <w:spacing w:before="120" w:after="60"/>
    </w:pPr>
    <w:rPr>
      <w:bCs/>
    </w:rPr>
  </w:style>
  <w:style w:type="character" w:styleId="Strong">
    <w:name w:val="Strong"/>
    <w:qFormat/>
    <w:rPr>
      <w:b/>
      <w:bCs/>
    </w:rPr>
  </w:style>
  <w:style w:type="paragraph" w:styleId="BodyText">
    <w:name w:val="Body Text"/>
    <w:basedOn w:val="Normal"/>
    <w:autoRedefine/>
    <w:rsid w:val="00B9132E"/>
    <w:pPr>
      <w:spacing w:before="60"/>
    </w:pPr>
    <w:rPr>
      <w:bCs/>
      <w:sz w:val="22"/>
      <w:szCs w:val="22"/>
    </w:rPr>
  </w:style>
  <w:style w:type="paragraph" w:styleId="BodyText2">
    <w:name w:val="Body Text 2"/>
    <w:basedOn w:val="Normal"/>
    <w:autoRedefine/>
    <w:pPr>
      <w:spacing w:before="120" w:after="120" w:line="240" w:lineRule="atLeast"/>
    </w:pPr>
    <w:rPr>
      <w:b/>
      <w:color w:val="000080"/>
    </w:rPr>
  </w:style>
  <w:style w:type="paragraph" w:styleId="BodyText3">
    <w:name w:val="Body Text 3"/>
    <w:basedOn w:val="Normal"/>
    <w:autoRedefine/>
    <w:pPr>
      <w:spacing w:before="120" w:after="120" w:line="240" w:lineRule="atLeast"/>
    </w:pPr>
    <w:rPr>
      <w:b/>
      <w:color w:val="666699"/>
      <w:szCs w:val="16"/>
    </w:rPr>
  </w:style>
  <w:style w:type="paragraph" w:styleId="BodyTextFirstIndent">
    <w:name w:val="Body Text First Indent"/>
    <w:basedOn w:val="BodyText"/>
    <w:autoRedefine/>
    <w:pPr>
      <w:ind w:firstLine="360"/>
    </w:pPr>
  </w:style>
  <w:style w:type="paragraph" w:styleId="BodyTextIndent">
    <w:name w:val="Body Text Indent"/>
    <w:basedOn w:val="BodyText"/>
    <w:autoRedefine/>
    <w:pPr>
      <w:ind w:left="360"/>
    </w:pPr>
  </w:style>
  <w:style w:type="paragraph" w:styleId="Header">
    <w:name w:val="header"/>
    <w:basedOn w:val="Normal"/>
    <w:autoRedefine/>
    <w:pPr>
      <w:tabs>
        <w:tab w:val="center" w:pos="4320"/>
        <w:tab w:val="right" w:pos="8640"/>
      </w:tabs>
      <w:spacing w:after="240" w:line="240" w:lineRule="atLeast"/>
    </w:pPr>
    <w:rPr>
      <w:rFonts w:ascii="Verdana" w:hAnsi="Verdana"/>
    </w:rPr>
  </w:style>
  <w:style w:type="paragraph" w:styleId="Footer">
    <w:name w:val="footer"/>
    <w:basedOn w:val="Normal"/>
    <w:autoRedefine/>
    <w:pPr>
      <w:tabs>
        <w:tab w:val="center" w:pos="7200"/>
        <w:tab w:val="right" w:pos="10080"/>
      </w:tabs>
      <w:spacing w:after="240" w:line="240" w:lineRule="atLeast"/>
    </w:pPr>
    <w:rPr>
      <w:rFonts w:ascii="Arial" w:hAnsi="Arial"/>
      <w:b/>
      <w:i/>
      <w:sz w:val="16"/>
    </w:rPr>
  </w:style>
  <w:style w:type="character" w:styleId="PageNumber">
    <w:name w:val="page number"/>
    <w:rPr>
      <w:rFonts w:ascii="Verdana" w:hAnsi="Verdana"/>
      <w:b/>
      <w:sz w:val="18"/>
    </w:rPr>
  </w:style>
  <w:style w:type="paragraph" w:styleId="Signature">
    <w:name w:val="Signature"/>
    <w:basedOn w:val="Normal"/>
    <w:autoRedefine/>
    <w:pPr>
      <w:pBdr>
        <w:top w:val="single" w:sz="4" w:space="1" w:color="336699"/>
      </w:pBdr>
      <w:spacing w:before="600"/>
    </w:pPr>
  </w:style>
  <w:style w:type="character" w:styleId="HTMLSample">
    <w:name w:val="HTML Sample"/>
    <w:rPr>
      <w:rFonts w:ascii="Courier New" w:hAnsi="Courier New"/>
    </w:rPr>
  </w:style>
  <w:style w:type="character" w:styleId="Hyperlink">
    <w:name w:val="Hyperlink"/>
    <w:rPr>
      <w:rFonts w:ascii="Verdana" w:hAnsi="Verdana"/>
      <w:color w:val="0000FF"/>
      <w:sz w:val="20"/>
      <w:u w:val="none"/>
    </w:rPr>
  </w:style>
  <w:style w:type="paragraph" w:styleId="Subtitle">
    <w:name w:val="Subtitle"/>
    <w:basedOn w:val="Normal"/>
    <w:qFormat/>
    <w:pPr>
      <w:spacing w:after="60"/>
      <w:jc w:val="center"/>
      <w:outlineLvl w:val="1"/>
    </w:pPr>
    <w:rPr>
      <w:rFonts w:ascii="Arial" w:hAnsi="Arial" w:cs="Arial"/>
    </w:rPr>
  </w:style>
  <w:style w:type="paragraph" w:styleId="Title">
    <w:name w:val="Title"/>
    <w:basedOn w:val="Normal"/>
    <w:autoRedefine/>
    <w:qFormat/>
    <w:pPr>
      <w:pBdr>
        <w:top w:val="single" w:sz="12" w:space="4" w:color="336699"/>
        <w:bottom w:val="single" w:sz="18" w:space="4" w:color="336699"/>
      </w:pBdr>
      <w:spacing w:before="160" w:after="160"/>
      <w:jc w:val="center"/>
      <w:outlineLvl w:val="0"/>
    </w:pPr>
    <w:rPr>
      <w:rFonts w:ascii="Verdana" w:hAnsi="Verdana"/>
      <w:color w:val="336699"/>
      <w:kern w:val="28"/>
      <w:sz w:val="32"/>
      <w:szCs w:val="32"/>
    </w:rPr>
  </w:style>
  <w:style w:type="paragraph" w:styleId="List">
    <w:name w:val="List"/>
    <w:basedOn w:val="Normal"/>
    <w:autoRedefine/>
    <w:rPr>
      <w:b/>
      <w:bCs/>
      <w:color w:val="800080"/>
    </w:rPr>
  </w:style>
  <w:style w:type="paragraph" w:styleId="ListBullet">
    <w:name w:val="List Bullet"/>
    <w:basedOn w:val="Normal"/>
    <w:autoRedefine/>
    <w:pPr>
      <w:numPr>
        <w:numId w:val="6"/>
      </w:numPr>
      <w:spacing w:before="60" w:after="60"/>
    </w:pPr>
    <w:rPr>
      <w:b/>
      <w:bCs/>
      <w:color w:val="000000"/>
    </w:rPr>
  </w:style>
  <w:style w:type="paragraph" w:styleId="ListBullet2">
    <w:name w:val="List Bullet 2"/>
    <w:basedOn w:val="Normal"/>
    <w:autoRedefine/>
    <w:pPr>
      <w:numPr>
        <w:numId w:val="7"/>
      </w:numPr>
    </w:pPr>
    <w:rPr>
      <w:b/>
      <w:bCs/>
    </w:rPr>
  </w:style>
  <w:style w:type="paragraph" w:styleId="ListNumber">
    <w:name w:val="List Number"/>
    <w:basedOn w:val="Normal"/>
    <w:autoRedefine/>
    <w:pPr>
      <w:numPr>
        <w:numId w:val="5"/>
      </w:numPr>
      <w:spacing w:before="120" w:after="120"/>
    </w:pPr>
    <w:rPr>
      <w:b/>
      <w:bCs/>
    </w:rPr>
  </w:style>
  <w:style w:type="paragraph" w:customStyle="1" w:styleId="TableHeader">
    <w:name w:val="Table Header"/>
    <w:basedOn w:val="Normal"/>
    <w:autoRedefine/>
    <w:rsid w:val="0028729D"/>
    <w:pPr>
      <w:spacing w:before="160" w:after="60"/>
    </w:pPr>
    <w:rPr>
      <w:rFonts w:ascii="Verdana" w:hAnsi="Verdana"/>
      <w:b/>
      <w:bCs/>
      <w:sz w:val="18"/>
    </w:rPr>
  </w:style>
  <w:style w:type="paragraph" w:styleId="Caption">
    <w:name w:val="caption"/>
    <w:basedOn w:val="Normal"/>
    <w:next w:val="Normal"/>
    <w:autoRedefine/>
    <w:qFormat/>
    <w:pPr>
      <w:spacing w:before="120" w:after="120"/>
    </w:pPr>
    <w:rPr>
      <w:rFonts w:ascii="Verdana" w:hAnsi="Verdana"/>
      <w:sz w:val="18"/>
      <w:szCs w:val="20"/>
    </w:rPr>
  </w:style>
  <w:style w:type="character" w:styleId="UnresolvedMention">
    <w:name w:val="Unresolved Mention"/>
    <w:uiPriority w:val="99"/>
    <w:semiHidden/>
    <w:unhideWhenUsed/>
    <w:rsid w:val="00B91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Taking-Israel-Journey-American-Students/dp/B01MTOYFM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youtube.com/watch?v=Co6EdDm8doY" TargetMode="External"/><Relationship Id="rId4" Type="http://schemas.openxmlformats.org/officeDocument/2006/relationships/settings" Target="settings.xml"/><Relationship Id="rId9" Type="http://schemas.openxmlformats.org/officeDocument/2006/relationships/hyperlink" Target="https://www.amazon.com/Pianist-Adrien-Brody/dp/B0026IQYEU/ref=sr_1_2?dchild=1&amp;keywords=The+Pianist&amp;qid=1597118883&amp;s=instant-video&amp;sr=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ISGAP\Syllabus-Project%20for%20ISGAP%20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E197A-85F9-42CE-9C7D-B394F1923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Syllabus-Project for ISGAP 2020</Template>
  <TotalTime>0</TotalTime>
  <Pages>6</Pages>
  <Words>1499</Words>
  <Characters>9329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Syllabus 1</vt:lpstr>
    </vt:vector>
  </TitlesOfParts>
  <Company>KMT Software, Inc.</Company>
  <LinksUpToDate>false</LinksUpToDate>
  <CharactersWithSpaces>10807</CharactersWithSpaces>
  <SharedDoc>false</SharedDoc>
  <HLinks>
    <vt:vector size="18" baseType="variant">
      <vt:variant>
        <vt:i4>6684791</vt:i4>
      </vt:variant>
      <vt:variant>
        <vt:i4>6</vt:i4>
      </vt:variant>
      <vt:variant>
        <vt:i4>0</vt:i4>
      </vt:variant>
      <vt:variant>
        <vt:i4>5</vt:i4>
      </vt:variant>
      <vt:variant>
        <vt:lpwstr>https://www.youtube.com/watch?v=Co6EdDm8doY</vt:lpwstr>
      </vt:variant>
      <vt:variant>
        <vt:lpwstr/>
      </vt:variant>
      <vt:variant>
        <vt:i4>1507359</vt:i4>
      </vt:variant>
      <vt:variant>
        <vt:i4>3</vt:i4>
      </vt:variant>
      <vt:variant>
        <vt:i4>0</vt:i4>
      </vt:variant>
      <vt:variant>
        <vt:i4>5</vt:i4>
      </vt:variant>
      <vt:variant>
        <vt:lpwstr>https://www.amazon.com/Pianist-Adrien-Brody/dp/B0026IQYEU/ref=sr_1_2?dchild=1&amp;keywords=The+Pianist&amp;qid=1597118883&amp;s=instant-video&amp;sr=1-2</vt:lpwstr>
      </vt:variant>
      <vt:variant>
        <vt:lpwstr/>
      </vt:variant>
      <vt:variant>
        <vt:i4>2556004</vt:i4>
      </vt:variant>
      <vt:variant>
        <vt:i4>0</vt:i4>
      </vt:variant>
      <vt:variant>
        <vt:i4>0</vt:i4>
      </vt:variant>
      <vt:variant>
        <vt:i4>5</vt:i4>
      </vt:variant>
      <vt:variant>
        <vt:lpwstr>https://www.amazon.com/Taking-Israel-Journey-American-Students/dp/B01MTOYFMC</vt:lpwstr>
      </vt:variant>
      <vt:variant>
        <vt:lpwstr>:~:text=From%201988%2D2002%20over%20150,%2C%20social%2Cand%20educational%20environment.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1</dc:title>
  <dc:subject>Syllabus 1</dc:subject>
  <dc:creator>Austin L Scott</dc:creator>
  <cp:keywords>education syllabus course outline program curriculum program prospectus list home family</cp:keywords>
  <dc:description/>
  <cp:lastModifiedBy>Austin Scott</cp:lastModifiedBy>
  <cp:revision>2</cp:revision>
  <cp:lastPrinted>2002-10-09T19:14:00Z</cp:lastPrinted>
  <dcterms:created xsi:type="dcterms:W3CDTF">2020-08-13T18:08:00Z</dcterms:created>
  <dcterms:modified xsi:type="dcterms:W3CDTF">2020-08-13T18:08:00Z</dcterms:modified>
  <cp:category>Family &amp; Home\Education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ORPRO 3.0</vt:lpwstr>
  </property>
  <property fmtid="{D5CDD505-2E9C-101B-9397-08002B2CF9AE}" pid="3" name="Attribution">
    <vt:lpwstr>Copyright © 2003 KMT Software, Inc.</vt:lpwstr>
  </property>
  <property fmtid="{D5CDD505-2E9C-101B-9397-08002B2CF9AE}" pid="4" name="AppliedProfile">
    <vt:lpwstr>2</vt:lpwstr>
  </property>
  <property fmtid="{D5CDD505-2E9C-101B-9397-08002B2CF9AE}" pid="5" name="TemplateCategory">
    <vt:lpwstr/>
  </property>
</Properties>
</file>