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FB" w:rsidRDefault="0033420F">
      <w:bookmarkStart w:id="0" w:name="_GoBack"/>
      <w:bookmarkEnd w:id="0"/>
      <w:r>
        <w:t xml:space="preserve"> CONTEMPORARY </w:t>
      </w:r>
      <w:r w:rsidR="00E66D71">
        <w:t>ANTISEMITISM</w:t>
      </w:r>
      <w:r>
        <w:t>- Dr. Luis Fleischman</w:t>
      </w:r>
    </w:p>
    <w:p w:rsidR="003D5218" w:rsidRDefault="0033420F"/>
    <w:p w:rsidR="008847FB" w:rsidRDefault="0033420F">
      <w:r>
        <w:t xml:space="preserve">The goal of the course is to understand modern manifestations of anti-Semitism. What characterizes contemporary Anti-Semitism? How is different than previous forms of anti-Semitism? Is anti-Zionism anther </w:t>
      </w:r>
      <w:r>
        <w:t>form of anti-Semitism?</w:t>
      </w:r>
    </w:p>
    <w:p w:rsidR="00E66D71" w:rsidRDefault="0033420F">
      <w:r>
        <w:t>During the course we will explore all the aspects of anti-Semitism past and present</w:t>
      </w:r>
      <w:r>
        <w:t xml:space="preserve">, </w:t>
      </w:r>
      <w:r>
        <w:t>Muslim and Arab anti-Semitism, the de-legitimation of the State of Is</w:t>
      </w:r>
      <w:r>
        <w:t xml:space="preserve">rael, and other related matters. We will also anti-Semitism </w:t>
      </w:r>
      <w:r>
        <w:t xml:space="preserve">and Anti-Zionism </w:t>
      </w:r>
      <w:r>
        <w:t>in</w:t>
      </w:r>
      <w:r>
        <w:t xml:space="preserve"> Europe as well as its spread to Latin America </w:t>
      </w:r>
    </w:p>
    <w:p w:rsidR="00E66D71" w:rsidRDefault="00E66D71"/>
    <w:p w:rsidR="002F7D4C" w:rsidRDefault="00E66D71">
      <w:r w:rsidRPr="002F7D4C">
        <w:rPr>
          <w:b/>
        </w:rPr>
        <w:t>Lecture 1</w:t>
      </w:r>
      <w:r>
        <w:t xml:space="preserve">- </w:t>
      </w:r>
    </w:p>
    <w:p w:rsidR="002F7D4C" w:rsidRDefault="0033420F"/>
    <w:p w:rsidR="00E66D71" w:rsidRDefault="0033420F">
      <w:r>
        <w:t xml:space="preserve">This lecture will introduce the course to the students. We will also analyze the historical origins of anti-Semitism and its forms during ancient and medieval times. </w:t>
      </w:r>
    </w:p>
    <w:p w:rsidR="00E66D71" w:rsidRDefault="00E66D71"/>
    <w:p w:rsidR="00E66D71" w:rsidRDefault="0033420F">
      <w:r>
        <w:t>Charles Small-I</w:t>
      </w:r>
      <w:r w:rsidR="00E66D71">
        <w:t>ntroduction</w:t>
      </w:r>
      <w:r>
        <w:t xml:space="preserve">, </w:t>
      </w:r>
      <w:r>
        <w:t xml:space="preserve">in Charles Small (ed), </w:t>
      </w:r>
      <w:r w:rsidRPr="00754A68">
        <w:rPr>
          <w:u w:val="single"/>
        </w:rPr>
        <w:t>Global Anti-Semitism: A Crisis of Modernity</w:t>
      </w:r>
      <w:r>
        <w:t xml:space="preserve">, Institute for the Study of Global </w:t>
      </w:r>
      <w:r>
        <w:t>Anti-Semitism</w:t>
      </w:r>
      <w:r>
        <w:t>, Volume IV- pp. 1-20</w:t>
      </w:r>
    </w:p>
    <w:p w:rsidR="00D14188" w:rsidRDefault="0033420F">
      <w:r>
        <w:t xml:space="preserve"> </w:t>
      </w:r>
    </w:p>
    <w:p w:rsidR="00D14188" w:rsidRDefault="0033420F">
      <w:r>
        <w:t xml:space="preserve">Ancient and </w:t>
      </w:r>
      <w:r>
        <w:t>medieval</w:t>
      </w:r>
      <w:r>
        <w:t xml:space="preserve"> anti-Judaism –</w:t>
      </w:r>
      <w:r>
        <w:t xml:space="preserve"> Walter Laqueur</w:t>
      </w:r>
      <w:r>
        <w:t xml:space="preserve">, </w:t>
      </w:r>
      <w:r w:rsidRPr="00830F69">
        <w:rPr>
          <w:u w:val="single"/>
        </w:rPr>
        <w:t>The Changing Faces of Anti-Semitism: From Ancient Times t</w:t>
      </w:r>
      <w:r w:rsidRPr="00830F69">
        <w:rPr>
          <w:u w:val="single"/>
        </w:rPr>
        <w:t>o</w:t>
      </w:r>
      <w:r w:rsidRPr="00830F69">
        <w:rPr>
          <w:u w:val="single"/>
        </w:rPr>
        <w:t xml:space="preserve"> the </w:t>
      </w:r>
      <w:r w:rsidRPr="00830F69">
        <w:rPr>
          <w:u w:val="single"/>
        </w:rPr>
        <w:t>Present Day</w:t>
      </w:r>
      <w:r>
        <w:t xml:space="preserve">, Oxford University Press, 2006, </w:t>
      </w:r>
      <w:r>
        <w:t xml:space="preserve">Chapter 3 </w:t>
      </w:r>
    </w:p>
    <w:p w:rsidR="00D14188" w:rsidRDefault="0033420F"/>
    <w:p w:rsidR="002F7D4C" w:rsidRPr="002F7D4C" w:rsidRDefault="0033420F" w:rsidP="002F7D4C">
      <w:pPr>
        <w:rPr>
          <w:b/>
        </w:rPr>
      </w:pPr>
      <w:r w:rsidRPr="002F7D4C">
        <w:rPr>
          <w:b/>
        </w:rPr>
        <w:t>Lecture 2- Anti-Semitism during the Enlightenment and the Rise of Nationalism</w:t>
      </w:r>
    </w:p>
    <w:p w:rsidR="002F7D4C" w:rsidRDefault="0033420F" w:rsidP="002F7D4C"/>
    <w:p w:rsidR="002F7D4C" w:rsidRDefault="0033420F" w:rsidP="002F7D4C"/>
    <w:p w:rsidR="00D14188" w:rsidRDefault="0033420F" w:rsidP="002F7D4C">
      <w:r>
        <w:t xml:space="preserve">In this lecture, we will discuss the parallel process of emancipation of the Jews in modern society simultaneously with </w:t>
      </w:r>
      <w:r>
        <w:t xml:space="preserve">the inability of these societies to eliminate anti-Semitism. The relation between the rise of nationalism and anti-Semitism will be analyzed as well as the origins of Zionism. </w:t>
      </w:r>
    </w:p>
    <w:p w:rsidR="00D14188" w:rsidRDefault="0033420F"/>
    <w:p w:rsidR="006E12B1" w:rsidRDefault="0033420F"/>
    <w:p w:rsidR="003227AE" w:rsidRDefault="0033420F">
      <w:r>
        <w:t>Laqueur-Chapter 4</w:t>
      </w:r>
    </w:p>
    <w:p w:rsidR="003227AE" w:rsidRDefault="0033420F" w:rsidP="003227AE"/>
    <w:p w:rsidR="003227AE" w:rsidRDefault="0033420F" w:rsidP="003227AE">
      <w:r>
        <w:t xml:space="preserve">Adam Suitclafe, </w:t>
      </w:r>
      <w:r w:rsidRPr="003D5218">
        <w:rPr>
          <w:u w:val="single"/>
        </w:rPr>
        <w:t>Judaism and the Enlightenment</w:t>
      </w:r>
      <w:r>
        <w:t>, Cambridge U</w:t>
      </w:r>
      <w:r>
        <w:t>niversity Press, 2005, pp 231-246</w:t>
      </w:r>
    </w:p>
    <w:p w:rsidR="003227AE" w:rsidRDefault="0033420F"/>
    <w:p w:rsidR="003227AE" w:rsidRDefault="0033420F"/>
    <w:p w:rsidR="00CE4601" w:rsidRPr="002F7D4C" w:rsidRDefault="0033420F">
      <w:pPr>
        <w:rPr>
          <w:b/>
        </w:rPr>
      </w:pPr>
      <w:r w:rsidRPr="002F7D4C">
        <w:rPr>
          <w:b/>
        </w:rPr>
        <w:t>Lecture</w:t>
      </w:r>
      <w:r w:rsidRPr="002F7D4C">
        <w:rPr>
          <w:b/>
        </w:rPr>
        <w:t>s</w:t>
      </w:r>
      <w:r w:rsidRPr="002F7D4C">
        <w:rPr>
          <w:b/>
        </w:rPr>
        <w:t xml:space="preserve"> 3</w:t>
      </w:r>
      <w:r w:rsidRPr="002F7D4C">
        <w:rPr>
          <w:b/>
        </w:rPr>
        <w:t xml:space="preserve"> and </w:t>
      </w:r>
      <w:r w:rsidRPr="002F7D4C">
        <w:rPr>
          <w:b/>
        </w:rPr>
        <w:t>4:</w:t>
      </w:r>
      <w:r w:rsidRPr="002F7D4C">
        <w:rPr>
          <w:b/>
        </w:rPr>
        <w:t xml:space="preserve"> </w:t>
      </w:r>
      <w:r w:rsidRPr="002F7D4C">
        <w:rPr>
          <w:b/>
        </w:rPr>
        <w:t xml:space="preserve">Racial anti-Semitism and the Holocaust </w:t>
      </w:r>
    </w:p>
    <w:p w:rsidR="00603E02" w:rsidRDefault="0033420F"/>
    <w:p w:rsidR="00603E02" w:rsidRDefault="0033420F">
      <w:r>
        <w:t>In this session the genocidal aspects of anti-Semitism will be discussed. Likewise, we will analyze how anti-Semitism develops in the form of genocide in the 20</w:t>
      </w:r>
      <w:r w:rsidRPr="00603E02">
        <w:rPr>
          <w:vertAlign w:val="superscript"/>
        </w:rPr>
        <w:t>th</w:t>
      </w:r>
      <w:r>
        <w:t xml:space="preserve"> century and how anti-Semitism becomes a key political issue in the totalitarian ideology of the Nazi regime </w:t>
      </w:r>
    </w:p>
    <w:p w:rsidR="00603E02" w:rsidRDefault="0033420F"/>
    <w:p w:rsidR="003D5218" w:rsidRDefault="0033420F">
      <w:r>
        <w:t>La</w:t>
      </w:r>
      <w:r>
        <w:t xml:space="preserve">queur </w:t>
      </w:r>
      <w:r>
        <w:t>C</w:t>
      </w:r>
      <w:r>
        <w:t>hapter</w:t>
      </w:r>
      <w:r>
        <w:t>s</w:t>
      </w:r>
      <w:r>
        <w:t xml:space="preserve"> 5 and 6</w:t>
      </w:r>
    </w:p>
    <w:p w:rsidR="003D5218" w:rsidRDefault="0033420F"/>
    <w:p w:rsidR="006E12B1" w:rsidRDefault="0033420F">
      <w:r>
        <w:t xml:space="preserve"> </w:t>
      </w:r>
    </w:p>
    <w:p w:rsidR="00E66D71" w:rsidRDefault="00E66D71"/>
    <w:p w:rsidR="00E66D71" w:rsidRDefault="00E66D71">
      <w:r>
        <w:t xml:space="preserve">Hannah Arendt- </w:t>
      </w:r>
      <w:r w:rsidRPr="00C924A5">
        <w:rPr>
          <w:u w:val="single"/>
        </w:rPr>
        <w:t xml:space="preserve">The </w:t>
      </w:r>
      <w:r w:rsidR="0033420F" w:rsidRPr="00C924A5">
        <w:rPr>
          <w:u w:val="single"/>
        </w:rPr>
        <w:t>O</w:t>
      </w:r>
      <w:r w:rsidR="0033420F" w:rsidRPr="00C924A5">
        <w:rPr>
          <w:u w:val="single"/>
        </w:rPr>
        <w:t xml:space="preserve">rigins </w:t>
      </w:r>
      <w:r w:rsidRPr="00C924A5">
        <w:rPr>
          <w:u w:val="single"/>
        </w:rPr>
        <w:t xml:space="preserve">of </w:t>
      </w:r>
      <w:r w:rsidR="0033420F" w:rsidRPr="00C924A5">
        <w:rPr>
          <w:u w:val="single"/>
        </w:rPr>
        <w:t>T</w:t>
      </w:r>
      <w:r w:rsidR="0033420F" w:rsidRPr="00C924A5">
        <w:rPr>
          <w:u w:val="single"/>
        </w:rPr>
        <w:t>otalitarianism</w:t>
      </w:r>
      <w:r w:rsidR="0033420F">
        <w:t>, A Harvest Book, Harcourt Inc., New York, 1976</w:t>
      </w:r>
      <w:r w:rsidR="0033420F">
        <w:t>, p</w:t>
      </w:r>
      <w:r w:rsidR="0033420F">
        <w:t>p 35-</w:t>
      </w:r>
      <w:r w:rsidR="0033420F">
        <w:t>50,</w:t>
      </w:r>
      <w:r w:rsidR="0033420F">
        <w:t xml:space="preserve"> </w:t>
      </w:r>
      <w:r w:rsidR="0033420F">
        <w:t xml:space="preserve">Chapters </w:t>
      </w:r>
      <w:r w:rsidR="0033420F">
        <w:t>4, 6, and 9</w:t>
      </w:r>
    </w:p>
    <w:p w:rsidR="00E66D71" w:rsidRDefault="00E66D71"/>
    <w:p w:rsidR="00E66D71" w:rsidRDefault="00E66D71"/>
    <w:p w:rsidR="00E66D71" w:rsidRPr="002F7D4C" w:rsidRDefault="0033420F">
      <w:pPr>
        <w:rPr>
          <w:b/>
        </w:rPr>
      </w:pPr>
      <w:r>
        <w:rPr>
          <w:b/>
        </w:rPr>
        <w:t xml:space="preserve">Lecture 6 and 7 </w:t>
      </w:r>
      <w:r w:rsidRPr="002F7D4C">
        <w:rPr>
          <w:b/>
        </w:rPr>
        <w:t>Anti-Semitism</w:t>
      </w:r>
      <w:r>
        <w:rPr>
          <w:b/>
        </w:rPr>
        <w:t xml:space="preserve">, Islamism </w:t>
      </w:r>
      <w:r w:rsidRPr="002F7D4C">
        <w:rPr>
          <w:b/>
        </w:rPr>
        <w:t xml:space="preserve">and </w:t>
      </w:r>
      <w:r w:rsidRPr="002F7D4C">
        <w:rPr>
          <w:b/>
        </w:rPr>
        <w:t xml:space="preserve">the </w:t>
      </w:r>
      <w:r w:rsidR="00E66D71" w:rsidRPr="002F7D4C">
        <w:rPr>
          <w:b/>
        </w:rPr>
        <w:t>Arab</w:t>
      </w:r>
      <w:r w:rsidRPr="002F7D4C">
        <w:rPr>
          <w:b/>
        </w:rPr>
        <w:t xml:space="preserve">/Israeli </w:t>
      </w:r>
      <w:r w:rsidR="00E66D71" w:rsidRPr="002F7D4C">
        <w:rPr>
          <w:b/>
        </w:rPr>
        <w:t>conflict</w:t>
      </w:r>
    </w:p>
    <w:p w:rsidR="00671805" w:rsidRDefault="0033420F"/>
    <w:p w:rsidR="00CE4601" w:rsidRDefault="0033420F">
      <w:r>
        <w:t>In this lecture the anti-Semitic origins of the Arab/Israeli conflict will be analyzed</w:t>
      </w:r>
      <w:r>
        <w:t>:</w:t>
      </w:r>
      <w:r>
        <w:t xml:space="preserve"> The influence of Nazi and f</w:t>
      </w:r>
      <w:r>
        <w:t xml:space="preserve">ascist ideology. Jihad and the </w:t>
      </w:r>
      <w:r>
        <w:t>Arab/Israeli conflict</w:t>
      </w:r>
      <w:r>
        <w:t xml:space="preserve">. </w:t>
      </w:r>
      <w:r>
        <w:t>The role of the Mufti of Jerusalem. Anti-S</w:t>
      </w:r>
      <w:r w:rsidR="00E66D71">
        <w:t xml:space="preserve">emitism in </w:t>
      </w:r>
      <w:r>
        <w:t>the Muslim Brotherhood.</w:t>
      </w:r>
      <w:r>
        <w:t xml:space="preserve">- </w:t>
      </w:r>
    </w:p>
    <w:p w:rsidR="00764B3E" w:rsidRDefault="0033420F"/>
    <w:p w:rsidR="00754A68" w:rsidRDefault="0033420F">
      <w:r>
        <w:t>David Dali</w:t>
      </w:r>
      <w:r>
        <w:t xml:space="preserve">n/John Rothman </w:t>
      </w:r>
      <w:r>
        <w:t xml:space="preserve">Icon of Evil: </w:t>
      </w:r>
      <w:r w:rsidRPr="00754A68">
        <w:rPr>
          <w:u w:val="single"/>
        </w:rPr>
        <w:t>Hitler’s Mufti and the Rise of Radical Islami</w:t>
      </w:r>
      <w:r w:rsidRPr="00754A68">
        <w:rPr>
          <w:u w:val="single"/>
        </w:rPr>
        <w:t>c</w:t>
      </w:r>
      <w:r w:rsidRPr="00754A68">
        <w:rPr>
          <w:u w:val="single"/>
        </w:rPr>
        <w:t>,</w:t>
      </w:r>
      <w:r>
        <w:t xml:space="preserve"> R</w:t>
      </w:r>
      <w:r>
        <w:t xml:space="preserve">andom </w:t>
      </w:r>
      <w:r>
        <w:t xml:space="preserve">House, </w:t>
      </w:r>
      <w:r>
        <w:t>C</w:t>
      </w:r>
      <w:r>
        <w:t>hapter 2, 3 and 4</w:t>
      </w:r>
    </w:p>
    <w:p w:rsidR="00754A68" w:rsidRDefault="0033420F"/>
    <w:p w:rsidR="00754A68" w:rsidRDefault="0033420F">
      <w:r>
        <w:t>Jeffrey Herf, “Nazi Propaganda to the Arab World During</w:t>
      </w:r>
      <w:r>
        <w:t xml:space="preserve"> WWII and the Emergence of Islamism”, Charles Small (ed), </w:t>
      </w:r>
      <w:r w:rsidRPr="00754A68">
        <w:rPr>
          <w:u w:val="single"/>
        </w:rPr>
        <w:t>Global Anti-Semitism: A Crisis of Modernity</w:t>
      </w:r>
      <w:r>
        <w:t xml:space="preserve">, Institute for the Study of Global </w:t>
      </w:r>
      <w:r>
        <w:t>Anti-Semitism</w:t>
      </w:r>
      <w:r>
        <w:t>, 2013, pp 81-90</w:t>
      </w:r>
    </w:p>
    <w:p w:rsidR="00E66D71" w:rsidRDefault="00E66D71"/>
    <w:p w:rsidR="00E66D71" w:rsidRDefault="0033420F">
      <w:r>
        <w:t>Benny</w:t>
      </w:r>
      <w:r>
        <w:t xml:space="preserve"> Morris, </w:t>
      </w:r>
      <w:r w:rsidRPr="003D5218">
        <w:rPr>
          <w:u w:val="single"/>
        </w:rPr>
        <w:t>1948 as J</w:t>
      </w:r>
      <w:r w:rsidRPr="003D5218">
        <w:rPr>
          <w:u w:val="single"/>
        </w:rPr>
        <w:t>ihad</w:t>
      </w:r>
      <w:r>
        <w:t>, Yale Papers, ISGAP, pp 39</w:t>
      </w:r>
      <w:r>
        <w:t>7-406</w:t>
      </w:r>
    </w:p>
    <w:p w:rsidR="00823BEF" w:rsidRDefault="0033420F"/>
    <w:p w:rsidR="005D28EA" w:rsidRDefault="0033420F"/>
    <w:p w:rsidR="00671805" w:rsidRDefault="0033420F">
      <w:r>
        <w:t>Yaacov Meron- Why Jews Fle</w:t>
      </w:r>
      <w:r>
        <w:t xml:space="preserve">d Arab Countries </w:t>
      </w:r>
      <w:hyperlink r:id="rId5" w:history="1">
        <w:r w:rsidRPr="009736A0">
          <w:rPr>
            <w:rStyle w:val="Hyperlink"/>
          </w:rPr>
          <w:t>http://www.meforum.org/263/why-jews-fled-the-arab-countries</w:t>
        </w:r>
      </w:hyperlink>
    </w:p>
    <w:p w:rsidR="00823BEF" w:rsidRDefault="0033420F"/>
    <w:p w:rsidR="005D28EA" w:rsidRDefault="0033420F">
      <w:r>
        <w:t xml:space="preserve">Bernard Lewis, </w:t>
      </w:r>
      <w:r>
        <w:t>“Muslim Anti-Semitism”</w:t>
      </w:r>
      <w:r w:rsidRPr="00823BEF">
        <w:t>http://w</w:t>
      </w:r>
      <w:r>
        <w:t>ww.meforum.org/396/muslim-anti-S</w:t>
      </w:r>
      <w:r w:rsidRPr="00823BEF">
        <w:t>emitism</w:t>
      </w:r>
    </w:p>
    <w:p w:rsidR="005D28EA" w:rsidRDefault="0033420F"/>
    <w:p w:rsidR="00AD4764" w:rsidRDefault="0033420F">
      <w:r>
        <w:t xml:space="preserve">Bassam Tibi, </w:t>
      </w:r>
      <w:r>
        <w:t>“</w:t>
      </w:r>
      <w:r>
        <w:t>Fr</w:t>
      </w:r>
      <w:r>
        <w:t xml:space="preserve">om </w:t>
      </w:r>
      <w:proofErr w:type="spellStart"/>
      <w:r>
        <w:t>Sayid</w:t>
      </w:r>
      <w:proofErr w:type="spellEnd"/>
      <w:r>
        <w:t xml:space="preserve"> </w:t>
      </w:r>
      <w:proofErr w:type="spellStart"/>
      <w:r>
        <w:t>Qutub</w:t>
      </w:r>
      <w:proofErr w:type="spellEnd"/>
      <w:r>
        <w:t xml:space="preserve"> to Hamas: The Middle East Confl</w:t>
      </w:r>
      <w:r>
        <w:t xml:space="preserve">ict </w:t>
      </w:r>
      <w:r>
        <w:t>and the</w:t>
      </w:r>
      <w:r>
        <w:t xml:space="preserve"> Islamization of A</w:t>
      </w:r>
      <w:r>
        <w:t>nti-</w:t>
      </w:r>
      <w:r>
        <w:t>Semitism</w:t>
      </w:r>
      <w:r>
        <w:t>”</w:t>
      </w:r>
      <w:r>
        <w:t>,</w:t>
      </w:r>
      <w:r>
        <w:t xml:space="preserve"> Yale Papers, ISGAP, pp 457-484bnm</w:t>
      </w:r>
    </w:p>
    <w:p w:rsidR="00AD4764" w:rsidRDefault="0033420F"/>
    <w:p w:rsidR="00AD4764" w:rsidRDefault="0033420F" w:rsidP="00AD4764">
      <w:pPr>
        <w:widowControl w:val="0"/>
        <w:autoSpaceDE w:val="0"/>
        <w:autoSpaceDN w:val="0"/>
        <w:adjustRightInd w:val="0"/>
        <w:rPr>
          <w:rFonts w:cs="Arial"/>
          <w:b/>
          <w:bCs/>
          <w:color w:val="0E0E0E"/>
          <w:szCs w:val="42"/>
        </w:rPr>
      </w:pPr>
      <w:r>
        <w:t xml:space="preserve">Wahied Wahdat –Hagh, “Anti-Semitism in Iran”, </w:t>
      </w:r>
      <w:r>
        <w:rPr>
          <w:rFonts w:cs="Arial"/>
          <w:bCs/>
          <w:color w:val="0E0E0E"/>
          <w:szCs w:val="42"/>
        </w:rPr>
        <w:t xml:space="preserve">Charles Small (ed) </w:t>
      </w:r>
      <w:r w:rsidRPr="00E94F44">
        <w:rPr>
          <w:rFonts w:cs="Arial"/>
          <w:bCs/>
          <w:color w:val="0E0E0E"/>
          <w:szCs w:val="42"/>
          <w:u w:val="single"/>
        </w:rPr>
        <w:t>Global Anti-Semitism and A Crisis of Modernity</w:t>
      </w:r>
      <w:r>
        <w:rPr>
          <w:rFonts w:cs="Arial"/>
          <w:bCs/>
          <w:color w:val="0E0E0E"/>
          <w:szCs w:val="42"/>
        </w:rPr>
        <w:t xml:space="preserve">, Volume IV, pp. </w:t>
      </w:r>
      <w:r>
        <w:rPr>
          <w:rFonts w:cs="Arial"/>
          <w:bCs/>
          <w:color w:val="0E0E0E"/>
          <w:szCs w:val="42"/>
        </w:rPr>
        <w:t>109-120</w:t>
      </w:r>
    </w:p>
    <w:p w:rsidR="00AD4764" w:rsidRDefault="0033420F" w:rsidP="00AD4764">
      <w:pPr>
        <w:widowControl w:val="0"/>
        <w:autoSpaceDE w:val="0"/>
        <w:autoSpaceDN w:val="0"/>
        <w:adjustRightInd w:val="0"/>
        <w:rPr>
          <w:rFonts w:cs="Arial"/>
          <w:b/>
          <w:bCs/>
          <w:color w:val="0E0E0E"/>
          <w:szCs w:val="42"/>
        </w:rPr>
      </w:pPr>
    </w:p>
    <w:p w:rsidR="00764B3E" w:rsidRDefault="0033420F"/>
    <w:p w:rsidR="00764B3E" w:rsidRPr="006804FB" w:rsidRDefault="0033420F" w:rsidP="00764B3E">
      <w:pPr>
        <w:rPr>
          <w:b/>
        </w:rPr>
      </w:pPr>
      <w:r w:rsidRPr="006804FB">
        <w:rPr>
          <w:b/>
        </w:rPr>
        <w:t>Lecture 8 and 9 and 10 –Anti-Zionism, the War of Propaga</w:t>
      </w:r>
      <w:r>
        <w:rPr>
          <w:b/>
        </w:rPr>
        <w:t>nda, the Isolation and the De-Le</w:t>
      </w:r>
      <w:r w:rsidRPr="006804FB">
        <w:rPr>
          <w:b/>
        </w:rPr>
        <w:t>gitimation of Israel</w:t>
      </w:r>
    </w:p>
    <w:p w:rsidR="00764B3E" w:rsidRPr="006804FB" w:rsidRDefault="0033420F" w:rsidP="00764B3E">
      <w:pPr>
        <w:rPr>
          <w:b/>
        </w:rPr>
      </w:pPr>
    </w:p>
    <w:p w:rsidR="00B74549" w:rsidRDefault="0033420F" w:rsidP="00764B3E">
      <w:r>
        <w:t xml:space="preserve">In this session will analyze the development of anti-Zionism as an effective ideology that is not only an integral part of the Arab ideology and identity but also </w:t>
      </w:r>
      <w:r>
        <w:t xml:space="preserve">as truism that </w:t>
      </w:r>
      <w:r>
        <w:t>penetrates important sectors of the West</w:t>
      </w:r>
      <w:r>
        <w:t>.</w:t>
      </w:r>
      <w:r>
        <w:t xml:space="preserve"> The session will also analyze how an</w:t>
      </w:r>
      <w:r>
        <w:t>ti-Zionism</w:t>
      </w:r>
      <w:r>
        <w:t xml:space="preserve"> became </w:t>
      </w:r>
      <w:r>
        <w:t xml:space="preserve">hegemonic </w:t>
      </w:r>
      <w:r>
        <w:t xml:space="preserve">in the international community, </w:t>
      </w:r>
      <w:r>
        <w:t>mai</w:t>
      </w:r>
      <w:r>
        <w:t xml:space="preserve">nly through the United Nations </w:t>
      </w:r>
      <w:r>
        <w:t xml:space="preserve">and the influence of the Soviet Union. Likewise, we will analyze the penetration of these ideas </w:t>
      </w:r>
      <w:r>
        <w:t>in large parts of the media and the academia</w:t>
      </w:r>
      <w:r>
        <w:t xml:space="preserve"> </w:t>
      </w:r>
      <w:r>
        <w:t>and how it has influe</w:t>
      </w:r>
      <w:r>
        <w:t>nced consciously and un</w:t>
      </w:r>
      <w:r>
        <w:t>consciously Western governments</w:t>
      </w:r>
      <w:r>
        <w:t xml:space="preserve">. </w:t>
      </w:r>
    </w:p>
    <w:p w:rsidR="00764B3E" w:rsidRDefault="0033420F" w:rsidP="00764B3E"/>
    <w:p w:rsidR="00764B3E" w:rsidRDefault="0033420F" w:rsidP="00764B3E"/>
    <w:p w:rsidR="00E94F44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  <w:r>
        <w:t xml:space="preserve">Alex Grobman, </w:t>
      </w:r>
      <w:r w:rsidRPr="008478D1">
        <w:rPr>
          <w:rFonts w:cs="Arial"/>
          <w:bCs/>
          <w:color w:val="0E0E0E"/>
          <w:szCs w:val="42"/>
          <w:u w:val="single"/>
        </w:rPr>
        <w:t>Nations United: How the United Nations Undermines Israel and the Wes</w:t>
      </w:r>
      <w:r w:rsidRPr="00290659">
        <w:rPr>
          <w:rFonts w:cs="Arial"/>
          <w:bCs/>
          <w:color w:val="0E0E0E"/>
          <w:szCs w:val="42"/>
        </w:rPr>
        <w:t>t</w:t>
      </w:r>
      <w:r>
        <w:rPr>
          <w:rFonts w:cs="Arial"/>
          <w:bCs/>
          <w:color w:val="0E0E0E"/>
          <w:szCs w:val="42"/>
        </w:rPr>
        <w:t>,</w:t>
      </w:r>
      <w:r w:rsidRPr="00290659">
        <w:rPr>
          <w:rFonts w:cs="Arial"/>
          <w:b/>
          <w:bCs/>
          <w:color w:val="0E0E0E"/>
          <w:szCs w:val="42"/>
        </w:rPr>
        <w:t xml:space="preserve"> </w:t>
      </w:r>
      <w:r w:rsidRPr="00290659">
        <w:rPr>
          <w:rFonts w:cs="Arial"/>
          <w:bCs/>
          <w:color w:val="0E0E0E"/>
          <w:szCs w:val="42"/>
        </w:rPr>
        <w:t>Balfour Books, 2006</w:t>
      </w:r>
      <w:r>
        <w:rPr>
          <w:rFonts w:cs="Arial"/>
          <w:bCs/>
          <w:color w:val="0E0E0E"/>
          <w:szCs w:val="42"/>
        </w:rPr>
        <w:t xml:space="preserve">, chapter 1, 2, 3 and 4 </w:t>
      </w:r>
    </w:p>
    <w:p w:rsidR="00AD4764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</w:p>
    <w:p w:rsidR="0008136F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  <w:r>
        <w:rPr>
          <w:rFonts w:cs="Arial"/>
          <w:bCs/>
          <w:color w:val="0E0E0E"/>
          <w:szCs w:val="42"/>
        </w:rPr>
        <w:t xml:space="preserve">Elisabeth Kuebler and Matthias Falter “Durban Reviewed: The Transformation of Anti-Semitism in a Cosmopolitanizing Environment”, in Charles Small (ed) </w:t>
      </w:r>
      <w:r>
        <w:rPr>
          <w:rFonts w:cs="Arial"/>
          <w:bCs/>
          <w:color w:val="0E0E0E"/>
          <w:szCs w:val="42"/>
          <w:u w:val="single"/>
        </w:rPr>
        <w:t>Global Anti-</w:t>
      </w:r>
      <w:r>
        <w:rPr>
          <w:rFonts w:cs="Arial"/>
          <w:bCs/>
          <w:color w:val="0E0E0E"/>
          <w:szCs w:val="42"/>
          <w:u w:val="single"/>
        </w:rPr>
        <w:t>Semitism:</w:t>
      </w:r>
      <w:r>
        <w:rPr>
          <w:rFonts w:cs="Arial"/>
          <w:bCs/>
          <w:color w:val="0E0E0E"/>
          <w:szCs w:val="42"/>
          <w:u w:val="single"/>
        </w:rPr>
        <w:t xml:space="preserve"> </w:t>
      </w:r>
      <w:r w:rsidRPr="00E94F44">
        <w:rPr>
          <w:rFonts w:cs="Arial"/>
          <w:bCs/>
          <w:color w:val="0E0E0E"/>
          <w:szCs w:val="42"/>
          <w:u w:val="single"/>
        </w:rPr>
        <w:t>A Crisis of Modernity</w:t>
      </w:r>
      <w:r>
        <w:rPr>
          <w:rFonts w:cs="Arial"/>
          <w:bCs/>
          <w:color w:val="0E0E0E"/>
          <w:szCs w:val="42"/>
        </w:rPr>
        <w:t>, Volume II, pp 83-92</w:t>
      </w:r>
    </w:p>
    <w:p w:rsidR="0008136F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</w:p>
    <w:p w:rsidR="00290659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  <w:r>
        <w:rPr>
          <w:rFonts w:cs="Arial"/>
          <w:bCs/>
          <w:color w:val="0E0E0E"/>
          <w:szCs w:val="42"/>
        </w:rPr>
        <w:t xml:space="preserve">Luis Fleischman, “Wrong to </w:t>
      </w:r>
      <w:r>
        <w:rPr>
          <w:rFonts w:cs="Arial"/>
          <w:bCs/>
          <w:color w:val="0E0E0E"/>
          <w:szCs w:val="42"/>
        </w:rPr>
        <w:t xml:space="preserve">Target </w:t>
      </w:r>
      <w:r>
        <w:rPr>
          <w:rFonts w:cs="Arial"/>
          <w:bCs/>
          <w:color w:val="0E0E0E"/>
          <w:szCs w:val="42"/>
        </w:rPr>
        <w:t>Israe</w:t>
      </w:r>
      <w:r>
        <w:rPr>
          <w:rFonts w:cs="Arial"/>
          <w:bCs/>
          <w:color w:val="0E0E0E"/>
          <w:szCs w:val="42"/>
        </w:rPr>
        <w:t xml:space="preserve">l Over Conflict”, </w:t>
      </w:r>
      <w:proofErr w:type="spellStart"/>
      <w:r>
        <w:rPr>
          <w:rFonts w:cs="Arial"/>
          <w:bCs/>
          <w:color w:val="0E0E0E"/>
          <w:szCs w:val="42"/>
        </w:rPr>
        <w:t>Newsmax</w:t>
      </w:r>
      <w:proofErr w:type="spellEnd"/>
      <w:r>
        <w:rPr>
          <w:rFonts w:cs="Arial"/>
          <w:bCs/>
          <w:color w:val="0E0E0E"/>
          <w:szCs w:val="42"/>
        </w:rPr>
        <w:t xml:space="preserve">, July 9, 2015 </w:t>
      </w:r>
      <w:r w:rsidRPr="0008136F">
        <w:rPr>
          <w:rFonts w:cs="Arial"/>
          <w:bCs/>
          <w:color w:val="0E0E0E"/>
          <w:szCs w:val="42"/>
        </w:rPr>
        <w:t>http://www.newsmax.com/LuisFleischman/Israel-Islamic-Palestinian-Arab/2015/07/09/id/654181/</w:t>
      </w:r>
    </w:p>
    <w:p w:rsidR="00290659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</w:p>
    <w:p w:rsidR="00B8021C" w:rsidRDefault="0033420F" w:rsidP="00A45578">
      <w:r>
        <w:t xml:space="preserve">Robert S. Wistrich, </w:t>
      </w:r>
      <w:r w:rsidRPr="004F4705">
        <w:rPr>
          <w:u w:val="single"/>
        </w:rPr>
        <w:t>From Ambivalence to Betrayal</w:t>
      </w:r>
      <w:r w:rsidRPr="004F4705">
        <w:rPr>
          <w:u w:val="single"/>
        </w:rPr>
        <w:t>: The Left, the Jews and Israel</w:t>
      </w:r>
      <w:r>
        <w:t xml:space="preserve">, University of Nebraska Press, Omaha, 2012, </w:t>
      </w:r>
    </w:p>
    <w:p w:rsidR="00B8021C" w:rsidRDefault="0033420F" w:rsidP="00A45578"/>
    <w:p w:rsidR="00B8021C" w:rsidRDefault="0033420F" w:rsidP="00A45578">
      <w:r>
        <w:t>pp- 419-447</w:t>
      </w:r>
    </w:p>
    <w:p w:rsidR="00962FB0" w:rsidRDefault="0033420F" w:rsidP="00A45578">
      <w:r>
        <w:t>pp</w:t>
      </w:r>
      <w:r>
        <w:t>-</w:t>
      </w:r>
      <w:r>
        <w:t>. 509-534</w:t>
      </w:r>
    </w:p>
    <w:p w:rsidR="00AD4764" w:rsidRDefault="0033420F" w:rsidP="00A45578"/>
    <w:p w:rsidR="00962FB0" w:rsidRDefault="0033420F" w:rsidP="00A45578"/>
    <w:p w:rsidR="00AD4764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  <w:r w:rsidRPr="006804FB">
        <w:rPr>
          <w:rFonts w:cs="Arial"/>
          <w:bCs/>
          <w:color w:val="0E0E0E"/>
          <w:szCs w:val="42"/>
        </w:rPr>
        <w:t xml:space="preserve">Sabah Salih, “Islam, BDS and the West”, </w:t>
      </w:r>
      <w:r>
        <w:rPr>
          <w:rFonts w:cs="Arial"/>
          <w:bCs/>
          <w:color w:val="0E0E0E"/>
          <w:szCs w:val="42"/>
        </w:rPr>
        <w:t xml:space="preserve">in Gabriel Noah Brahm and </w:t>
      </w:r>
      <w:r w:rsidRPr="006804FB">
        <w:rPr>
          <w:rFonts w:cs="Arial"/>
          <w:bCs/>
          <w:color w:val="0E0E0E"/>
          <w:szCs w:val="42"/>
        </w:rPr>
        <w:t>Cary Nelson</w:t>
      </w:r>
      <w:r w:rsidRPr="006804FB">
        <w:rPr>
          <w:rFonts w:cs="Arial"/>
          <w:bCs/>
          <w:color w:val="0E0E0E"/>
          <w:szCs w:val="42"/>
        </w:rPr>
        <w:t xml:space="preserve"> (ed</w:t>
      </w:r>
      <w:r w:rsidRPr="006804FB">
        <w:rPr>
          <w:rFonts w:cs="Arial"/>
          <w:bCs/>
          <w:color w:val="0E0E0E"/>
          <w:szCs w:val="42"/>
        </w:rPr>
        <w:t>),</w:t>
      </w:r>
      <w:r w:rsidRPr="006804FB">
        <w:rPr>
          <w:rFonts w:cs="Arial"/>
          <w:bCs/>
          <w:color w:val="0E0E0E"/>
          <w:szCs w:val="42"/>
        </w:rPr>
        <w:t xml:space="preserve"> </w:t>
      </w:r>
      <w:r w:rsidRPr="002764D5">
        <w:rPr>
          <w:rFonts w:cs="Arial"/>
          <w:bCs/>
          <w:color w:val="0E0E0E"/>
          <w:szCs w:val="42"/>
          <w:u w:val="single"/>
        </w:rPr>
        <w:t>The Case Against Academic Boycotts of Israel</w:t>
      </w:r>
      <w:r w:rsidRPr="006804FB">
        <w:rPr>
          <w:rFonts w:cs="Arial"/>
          <w:bCs/>
          <w:color w:val="0E0E0E"/>
          <w:szCs w:val="42"/>
        </w:rPr>
        <w:t>, MLA for Scholars Rights, New York, 2015</w:t>
      </w:r>
      <w:r w:rsidRPr="006804FB">
        <w:rPr>
          <w:rFonts w:cs="Arial"/>
          <w:bCs/>
          <w:color w:val="0E0E0E"/>
          <w:szCs w:val="42"/>
        </w:rPr>
        <w:t>, pp</w:t>
      </w:r>
    </w:p>
    <w:p w:rsidR="0008136F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  <w:r>
        <w:rPr>
          <w:rFonts w:cs="Arial"/>
          <w:bCs/>
          <w:color w:val="0E0E0E"/>
          <w:szCs w:val="42"/>
        </w:rPr>
        <w:t xml:space="preserve"> Cary Ne</w:t>
      </w:r>
      <w:r>
        <w:rPr>
          <w:rFonts w:cs="Arial"/>
          <w:bCs/>
          <w:color w:val="0E0E0E"/>
          <w:szCs w:val="42"/>
        </w:rPr>
        <w:t xml:space="preserve">lson, The Problem with Judith </w:t>
      </w:r>
      <w:r>
        <w:rPr>
          <w:rFonts w:cs="Arial"/>
          <w:bCs/>
          <w:color w:val="0E0E0E"/>
          <w:szCs w:val="42"/>
        </w:rPr>
        <w:t>Butler:</w:t>
      </w:r>
      <w:r>
        <w:rPr>
          <w:rFonts w:cs="Arial"/>
          <w:bCs/>
          <w:color w:val="0E0E0E"/>
          <w:szCs w:val="42"/>
        </w:rPr>
        <w:t xml:space="preserve"> The Philosophy of the Movement to Boycott Israel” pp </w:t>
      </w:r>
    </w:p>
    <w:p w:rsidR="0008136F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</w:p>
    <w:p w:rsidR="009E6F0A" w:rsidRPr="006804FB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</w:p>
    <w:p w:rsidR="009E6F0A" w:rsidRPr="006804FB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</w:p>
    <w:p w:rsidR="007D5617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</w:p>
    <w:p w:rsidR="002764D5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  <w:r>
        <w:rPr>
          <w:rFonts w:cs="Arial"/>
          <w:bCs/>
          <w:color w:val="0E0E0E"/>
          <w:szCs w:val="42"/>
        </w:rPr>
        <w:t xml:space="preserve">11) </w:t>
      </w:r>
      <w:r w:rsidRPr="006D1B92">
        <w:rPr>
          <w:rFonts w:cs="Arial"/>
          <w:b/>
          <w:bCs/>
          <w:color w:val="0E0E0E"/>
          <w:szCs w:val="42"/>
        </w:rPr>
        <w:t>The Revival of Anti-Semitism in Europe and the Emergence of Anti-Zionism in Latin America</w:t>
      </w:r>
      <w:r>
        <w:rPr>
          <w:rFonts w:cs="Arial"/>
          <w:bCs/>
          <w:color w:val="0E0E0E"/>
          <w:szCs w:val="42"/>
        </w:rPr>
        <w:t xml:space="preserve"> </w:t>
      </w:r>
    </w:p>
    <w:p w:rsidR="001848EF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</w:p>
    <w:p w:rsidR="00962FB0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  <w:r>
        <w:rPr>
          <w:rFonts w:cs="Arial"/>
          <w:bCs/>
          <w:color w:val="0E0E0E"/>
          <w:szCs w:val="42"/>
        </w:rPr>
        <w:t xml:space="preserve">Taguieff, Pierre-Andre, </w:t>
      </w:r>
      <w:r w:rsidRPr="008478D1">
        <w:rPr>
          <w:rFonts w:cs="Arial"/>
          <w:bCs/>
          <w:color w:val="0E0E0E"/>
          <w:szCs w:val="42"/>
          <w:u w:val="single"/>
        </w:rPr>
        <w:t xml:space="preserve">Rising from the Muck: The New </w:t>
      </w:r>
      <w:r w:rsidRPr="008478D1">
        <w:rPr>
          <w:rFonts w:cs="Arial"/>
          <w:bCs/>
          <w:color w:val="0E0E0E"/>
          <w:szCs w:val="42"/>
          <w:u w:val="single"/>
        </w:rPr>
        <w:t>Anti-Semitism in Europe</w:t>
      </w:r>
      <w:r>
        <w:rPr>
          <w:rFonts w:cs="Arial"/>
          <w:bCs/>
          <w:color w:val="0E0E0E"/>
          <w:szCs w:val="42"/>
        </w:rPr>
        <w:t xml:space="preserve">, Ivan R. Dee Inc, 2004- chapters 2 and 3 </w:t>
      </w:r>
    </w:p>
    <w:p w:rsidR="00962FB0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</w:p>
    <w:p w:rsidR="00E94F44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  <w:r>
        <w:rPr>
          <w:rFonts w:cs="Arial"/>
          <w:bCs/>
          <w:color w:val="0E0E0E"/>
          <w:szCs w:val="42"/>
        </w:rPr>
        <w:t xml:space="preserve">Sebastian Voigt, “Anti-Semitic Anti-Zionism Within the German Left” in Charles Small (ed) </w:t>
      </w:r>
      <w:r w:rsidRPr="00E94F44">
        <w:rPr>
          <w:rFonts w:cs="Arial"/>
          <w:bCs/>
          <w:color w:val="0E0E0E"/>
          <w:szCs w:val="42"/>
          <w:u w:val="single"/>
        </w:rPr>
        <w:t>Global Anti-Semitism and A Crisis of Modernity</w:t>
      </w:r>
      <w:r>
        <w:rPr>
          <w:rFonts w:cs="Arial"/>
          <w:bCs/>
          <w:color w:val="0E0E0E"/>
          <w:szCs w:val="42"/>
        </w:rPr>
        <w:t>, Volume III, pp 141-150</w:t>
      </w:r>
    </w:p>
    <w:p w:rsidR="00E94F44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</w:p>
    <w:p w:rsidR="001848EF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  <w:r>
        <w:rPr>
          <w:rFonts w:cs="Arial"/>
          <w:bCs/>
          <w:color w:val="0E0E0E"/>
          <w:szCs w:val="42"/>
        </w:rPr>
        <w:t xml:space="preserve">Luis Fleischman, </w:t>
      </w:r>
      <w:r>
        <w:rPr>
          <w:rFonts w:cs="Arial"/>
          <w:bCs/>
          <w:color w:val="0E0E0E"/>
          <w:szCs w:val="42"/>
        </w:rPr>
        <w:t xml:space="preserve">“The </w:t>
      </w:r>
      <w:r>
        <w:rPr>
          <w:rFonts w:cs="Arial"/>
          <w:bCs/>
          <w:color w:val="0E0E0E"/>
          <w:szCs w:val="42"/>
        </w:rPr>
        <w:t>Hegemonic Presence of the Left in Latin America and the Implications for Isra</w:t>
      </w:r>
      <w:r>
        <w:rPr>
          <w:rFonts w:cs="Arial"/>
          <w:bCs/>
          <w:color w:val="0E0E0E"/>
          <w:szCs w:val="42"/>
        </w:rPr>
        <w:t>el</w:t>
      </w:r>
      <w:r>
        <w:rPr>
          <w:rFonts w:cs="Arial"/>
          <w:bCs/>
          <w:color w:val="0E0E0E"/>
          <w:szCs w:val="42"/>
        </w:rPr>
        <w:t xml:space="preserve"> and </w:t>
      </w:r>
      <w:r>
        <w:rPr>
          <w:rFonts w:cs="Arial"/>
          <w:bCs/>
          <w:color w:val="0E0E0E"/>
          <w:szCs w:val="42"/>
        </w:rPr>
        <w:t>anti-Semitism</w:t>
      </w:r>
      <w:r>
        <w:rPr>
          <w:rFonts w:cs="Arial"/>
          <w:bCs/>
          <w:color w:val="0E0E0E"/>
          <w:szCs w:val="42"/>
        </w:rPr>
        <w:t xml:space="preserve"> in the Region</w:t>
      </w:r>
      <w:r>
        <w:rPr>
          <w:rFonts w:cs="Arial"/>
          <w:bCs/>
          <w:color w:val="0E0E0E"/>
          <w:szCs w:val="42"/>
        </w:rPr>
        <w:t>”</w:t>
      </w:r>
      <w:r>
        <w:rPr>
          <w:rFonts w:cs="Arial"/>
          <w:bCs/>
          <w:color w:val="0E0E0E"/>
          <w:szCs w:val="42"/>
        </w:rPr>
        <w:t xml:space="preserve">, Presentation made on February 6, 2015, Institute for the Study of Global Antisemitism </w:t>
      </w:r>
      <w:r>
        <w:rPr>
          <w:rFonts w:cs="Arial"/>
          <w:bCs/>
          <w:color w:val="0E0E0E"/>
          <w:szCs w:val="42"/>
        </w:rPr>
        <w:t>I</w:t>
      </w:r>
      <w:r>
        <w:rPr>
          <w:rFonts w:cs="Arial"/>
          <w:bCs/>
          <w:color w:val="0E0E0E"/>
          <w:szCs w:val="42"/>
        </w:rPr>
        <w:t>SGAP</w:t>
      </w:r>
      <w:r>
        <w:rPr>
          <w:rFonts w:cs="Arial"/>
          <w:bCs/>
          <w:color w:val="0E0E0E"/>
          <w:szCs w:val="42"/>
        </w:rPr>
        <w:t>, https</w:t>
      </w:r>
      <w:r w:rsidRPr="00ED20C5">
        <w:rPr>
          <w:rFonts w:cs="Arial"/>
          <w:bCs/>
          <w:color w:val="0E0E0E"/>
          <w:szCs w:val="42"/>
        </w:rPr>
        <w:t>://www.youtube.com/watch</w:t>
      </w:r>
      <w:proofErr w:type="gramStart"/>
      <w:r w:rsidRPr="00ED20C5">
        <w:rPr>
          <w:rFonts w:cs="Arial"/>
          <w:bCs/>
          <w:color w:val="0E0E0E"/>
          <w:szCs w:val="42"/>
        </w:rPr>
        <w:t>?v</w:t>
      </w:r>
      <w:proofErr w:type="gramEnd"/>
      <w:r w:rsidRPr="00ED20C5">
        <w:rPr>
          <w:rFonts w:cs="Arial"/>
          <w:bCs/>
          <w:color w:val="0E0E0E"/>
          <w:szCs w:val="42"/>
        </w:rPr>
        <w:t>=gtAQRl52S1w</w:t>
      </w:r>
    </w:p>
    <w:p w:rsidR="00510137" w:rsidRPr="006804FB" w:rsidRDefault="0033420F" w:rsidP="00290659">
      <w:pPr>
        <w:widowControl w:val="0"/>
        <w:autoSpaceDE w:val="0"/>
        <w:autoSpaceDN w:val="0"/>
        <w:adjustRightInd w:val="0"/>
        <w:rPr>
          <w:rFonts w:cs="Arial"/>
          <w:bCs/>
          <w:color w:val="0E0E0E"/>
          <w:szCs w:val="42"/>
        </w:rPr>
      </w:pPr>
    </w:p>
    <w:p w:rsidR="00E66D71" w:rsidRPr="006804FB" w:rsidRDefault="00E66D71" w:rsidP="00290659">
      <w:pPr>
        <w:widowControl w:val="0"/>
        <w:autoSpaceDE w:val="0"/>
        <w:autoSpaceDN w:val="0"/>
        <w:adjustRightInd w:val="0"/>
      </w:pPr>
    </w:p>
    <w:p w:rsidR="00E66D71" w:rsidRPr="006804FB" w:rsidRDefault="00E66D71"/>
    <w:p w:rsidR="00E66D71" w:rsidRDefault="00E66D71"/>
    <w:p w:rsidR="00E66D71" w:rsidRDefault="00E66D71"/>
    <w:p w:rsidR="00E66D71" w:rsidRDefault="00E66D71"/>
    <w:p w:rsidR="00E66D71" w:rsidRDefault="00E66D71">
      <w:r>
        <w:t xml:space="preserve"> </w:t>
      </w:r>
    </w:p>
    <w:p w:rsidR="00E66D71" w:rsidRDefault="00E66D71"/>
    <w:p w:rsidR="00BB287E" w:rsidRDefault="0033420F"/>
    <w:sectPr w:rsidR="00BB287E" w:rsidSect="00BB28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71"/>
    <w:rsid w:val="0033420F"/>
    <w:rsid w:val="00E66D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967637"/>
    <w:rPr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71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A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967637"/>
    <w:rPr>
      <w:color w:val="000000"/>
      <w:sz w:val="20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71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4A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forum.org/263/why-jews-fled-the-arab-countri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839</Words>
  <Characters>4783</Characters>
  <Application>Microsoft Macintosh Word</Application>
  <DocSecurity>0</DocSecurity>
  <Lines>39</Lines>
  <Paragraphs>11</Paragraphs>
  <ScaleCrop>false</ScaleCrop>
  <Company>ISGAP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Fleischman</dc:creator>
  <cp:keywords/>
  <cp:lastModifiedBy>Naomi Smook</cp:lastModifiedBy>
  <cp:revision>2</cp:revision>
  <dcterms:created xsi:type="dcterms:W3CDTF">2015-08-17T14:48:00Z</dcterms:created>
  <dcterms:modified xsi:type="dcterms:W3CDTF">2015-08-17T14:48:00Z</dcterms:modified>
</cp:coreProperties>
</file>