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E1B1" w14:textId="77777777" w:rsidR="00406C61" w:rsidRPr="00067AE8" w:rsidRDefault="002D5DC7" w:rsidP="00FF4E6E">
      <w:pPr>
        <w:rPr>
          <w:rFonts w:asciiTheme="minorHAnsi" w:hAnsiTheme="minorHAnsi" w:cs="Arial"/>
        </w:rPr>
      </w:pPr>
      <w:bookmarkStart w:id="0" w:name="_GoBack"/>
      <w:bookmarkEnd w:id="0"/>
      <w:r w:rsidRPr="00067AE8">
        <w:rPr>
          <w:rFonts w:asciiTheme="minorHAnsi" w:hAnsiTheme="minorHAnsi" w:cs="Arial"/>
          <w:noProof/>
          <w:lang w:val="en-US" w:eastAsia="en-US"/>
        </w:rPr>
        <w:drawing>
          <wp:inline distT="0" distB="0" distL="0" distR="0" wp14:anchorId="22CD25E0" wp14:editId="3332B960">
            <wp:extent cx="1905000" cy="762000"/>
            <wp:effectExtent l="19050" t="0" r="0" b="0"/>
            <wp:docPr id="1" name="Imagen 1" descr="Univerridad de los 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ridad de los Andes"/>
                    <pic:cNvPicPr>
                      <a:picLocks noChangeAspect="1" noChangeArrowheads="1"/>
                    </pic:cNvPicPr>
                  </pic:nvPicPr>
                  <pic:blipFill>
                    <a:blip r:embed="rId6" cstate="print"/>
                    <a:srcRect/>
                    <a:stretch>
                      <a:fillRect/>
                    </a:stretch>
                  </pic:blipFill>
                  <pic:spPr bwMode="auto">
                    <a:xfrm>
                      <a:off x="0" y="0"/>
                      <a:ext cx="1905000" cy="762000"/>
                    </a:xfrm>
                    <a:prstGeom prst="rect">
                      <a:avLst/>
                    </a:prstGeom>
                    <a:noFill/>
                    <a:ln w="9525">
                      <a:noFill/>
                      <a:miter lim="800000"/>
                      <a:headEnd/>
                      <a:tailEnd/>
                    </a:ln>
                  </pic:spPr>
                </pic:pic>
              </a:graphicData>
            </a:graphic>
          </wp:inline>
        </w:drawing>
      </w:r>
    </w:p>
    <w:p w14:paraId="372622C3" w14:textId="60EB5B6C" w:rsidR="00B62B61" w:rsidRPr="00067AE8" w:rsidRDefault="00067AE8" w:rsidP="00FF4E6E">
      <w:pPr>
        <w:jc w:val="center"/>
        <w:rPr>
          <w:rFonts w:asciiTheme="minorHAnsi" w:hAnsiTheme="minorHAnsi" w:cs="Arial"/>
          <w:b/>
        </w:rPr>
      </w:pPr>
      <w:r w:rsidRPr="00067AE8">
        <w:rPr>
          <w:rFonts w:asciiTheme="minorHAnsi" w:hAnsiTheme="minorHAnsi" w:cs="Arial"/>
          <w:b/>
        </w:rPr>
        <w:t>FA</w:t>
      </w:r>
      <w:r w:rsidR="00B62B61" w:rsidRPr="00067AE8">
        <w:rPr>
          <w:rFonts w:asciiTheme="minorHAnsi" w:hAnsiTheme="minorHAnsi" w:cs="Arial"/>
          <w:b/>
        </w:rPr>
        <w:t>CULTAD DE CIENCIAS SOCIALES</w:t>
      </w:r>
    </w:p>
    <w:p w14:paraId="4D10560D" w14:textId="77777777" w:rsidR="00B62B61" w:rsidRPr="00067AE8" w:rsidRDefault="00B62B61" w:rsidP="00FF4E6E">
      <w:pPr>
        <w:pBdr>
          <w:top w:val="single" w:sz="4" w:space="1" w:color="auto"/>
          <w:left w:val="single" w:sz="4" w:space="4" w:color="auto"/>
          <w:bottom w:val="single" w:sz="4" w:space="1" w:color="auto"/>
          <w:right w:val="single" w:sz="4" w:space="4" w:color="auto"/>
        </w:pBdr>
        <w:jc w:val="center"/>
        <w:rPr>
          <w:rFonts w:asciiTheme="minorHAnsi" w:hAnsiTheme="minorHAnsi" w:cs="Arial"/>
          <w:b/>
        </w:rPr>
      </w:pPr>
      <w:r w:rsidRPr="00067AE8">
        <w:rPr>
          <w:rFonts w:asciiTheme="minorHAnsi" w:hAnsiTheme="minorHAnsi" w:cs="Arial"/>
          <w:b/>
        </w:rPr>
        <w:t xml:space="preserve">DEPARTAMENTO DE </w:t>
      </w:r>
      <w:r w:rsidR="00722AB8" w:rsidRPr="00067AE8">
        <w:rPr>
          <w:rFonts w:asciiTheme="minorHAnsi" w:hAnsiTheme="minorHAnsi" w:cs="Arial"/>
          <w:b/>
        </w:rPr>
        <w:t>LENGUAJES Y ESTUDIOS SOCIOCULTURALES</w:t>
      </w:r>
    </w:p>
    <w:p w14:paraId="06C207F1" w14:textId="77777777" w:rsidR="00241370" w:rsidRPr="00067AE8" w:rsidRDefault="00241370" w:rsidP="00FF4E6E">
      <w:pPr>
        <w:jc w:val="center"/>
        <w:rPr>
          <w:rFonts w:asciiTheme="minorHAnsi" w:hAnsiTheme="minorHAnsi"/>
          <w:b/>
          <w:sz w:val="20"/>
          <w:lang w:val="es-MX"/>
        </w:rPr>
      </w:pPr>
    </w:p>
    <w:p w14:paraId="5CB76C82" w14:textId="77777777" w:rsidR="00406C61" w:rsidRPr="00067AE8" w:rsidRDefault="00406C61" w:rsidP="00FF4E6E">
      <w:pPr>
        <w:rPr>
          <w:rFonts w:asciiTheme="minorHAnsi" w:hAnsiTheme="minorHAnsi"/>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4175"/>
      </w:tblGrid>
      <w:tr w:rsidR="00406C61" w:rsidRPr="00067AE8" w14:paraId="69016C58" w14:textId="77777777">
        <w:tc>
          <w:tcPr>
            <w:tcW w:w="4322" w:type="dxa"/>
            <w:tcBorders>
              <w:top w:val="nil"/>
              <w:left w:val="nil"/>
              <w:bottom w:val="nil"/>
              <w:right w:val="single" w:sz="4" w:space="0" w:color="auto"/>
            </w:tcBorders>
          </w:tcPr>
          <w:p w14:paraId="03CAADC4"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NOMBRE DEL CURSO: </w:t>
            </w:r>
          </w:p>
        </w:tc>
        <w:tc>
          <w:tcPr>
            <w:tcW w:w="4322" w:type="dxa"/>
            <w:tcBorders>
              <w:left w:val="single" w:sz="4" w:space="0" w:color="auto"/>
            </w:tcBorders>
          </w:tcPr>
          <w:p w14:paraId="1178F952" w14:textId="7985A066" w:rsidR="00406C61" w:rsidRPr="00067AE8" w:rsidRDefault="00D50E3E" w:rsidP="00FF4E6E">
            <w:pPr>
              <w:rPr>
                <w:rFonts w:asciiTheme="minorHAnsi" w:hAnsiTheme="minorHAnsi"/>
                <w:sz w:val="20"/>
                <w:lang w:val="es-MX"/>
              </w:rPr>
            </w:pPr>
            <w:r w:rsidRPr="00067AE8">
              <w:rPr>
                <w:rFonts w:asciiTheme="minorHAnsi" w:hAnsiTheme="minorHAnsi"/>
                <w:sz w:val="20"/>
                <w:lang w:val="es-MX"/>
              </w:rPr>
              <w:t xml:space="preserve">Antisemitism: </w:t>
            </w:r>
            <w:r w:rsidR="008E1DCD" w:rsidRPr="00067AE8">
              <w:rPr>
                <w:rFonts w:asciiTheme="minorHAnsi" w:hAnsiTheme="minorHAnsi"/>
                <w:sz w:val="20"/>
                <w:lang w:val="es-MX"/>
              </w:rPr>
              <w:t>Christianity, Islam, Academia</w:t>
            </w:r>
          </w:p>
        </w:tc>
      </w:tr>
      <w:tr w:rsidR="00406C61" w:rsidRPr="00067AE8" w14:paraId="5DF8D70F" w14:textId="77777777">
        <w:tc>
          <w:tcPr>
            <w:tcW w:w="4322" w:type="dxa"/>
            <w:tcBorders>
              <w:top w:val="nil"/>
              <w:left w:val="nil"/>
              <w:bottom w:val="nil"/>
              <w:right w:val="single" w:sz="4" w:space="0" w:color="auto"/>
            </w:tcBorders>
          </w:tcPr>
          <w:p w14:paraId="76A65697"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C</w:t>
            </w:r>
            <w:r w:rsidR="00241370" w:rsidRPr="00067AE8">
              <w:rPr>
                <w:rFonts w:asciiTheme="minorHAnsi" w:hAnsiTheme="minorHAnsi"/>
                <w:sz w:val="20"/>
                <w:lang w:val="es-MX"/>
              </w:rPr>
              <w:t>Ó</w:t>
            </w:r>
            <w:r w:rsidRPr="00067AE8">
              <w:rPr>
                <w:rFonts w:asciiTheme="minorHAnsi" w:hAnsiTheme="minorHAnsi"/>
                <w:sz w:val="20"/>
                <w:lang w:val="es-MX"/>
              </w:rPr>
              <w:t xml:space="preserve">DIGO: </w:t>
            </w:r>
          </w:p>
        </w:tc>
        <w:tc>
          <w:tcPr>
            <w:tcW w:w="4322" w:type="dxa"/>
            <w:tcBorders>
              <w:left w:val="single" w:sz="4" w:space="0" w:color="auto"/>
            </w:tcBorders>
          </w:tcPr>
          <w:p w14:paraId="6654CAE6" w14:textId="0A83ABAE" w:rsidR="00406C61" w:rsidRPr="00067AE8" w:rsidRDefault="00127420" w:rsidP="00FF4E6E">
            <w:pPr>
              <w:rPr>
                <w:rFonts w:asciiTheme="minorHAnsi" w:hAnsiTheme="minorHAnsi"/>
                <w:sz w:val="20"/>
                <w:lang w:val="es-MX"/>
              </w:rPr>
            </w:pPr>
            <w:r w:rsidRPr="00067AE8">
              <w:rPr>
                <w:rFonts w:asciiTheme="minorHAnsi" w:hAnsiTheme="minorHAnsi"/>
                <w:sz w:val="20"/>
                <w:lang w:val="es-MX"/>
              </w:rPr>
              <w:t xml:space="preserve">CBU </w:t>
            </w:r>
            <w:r w:rsidR="0020288F">
              <w:rPr>
                <w:rFonts w:asciiTheme="minorHAnsi" w:hAnsiTheme="minorHAnsi"/>
                <w:sz w:val="20"/>
                <w:lang w:val="es-MX"/>
              </w:rPr>
              <w:t>B</w:t>
            </w:r>
          </w:p>
        </w:tc>
      </w:tr>
      <w:tr w:rsidR="00406C61" w:rsidRPr="00067AE8" w14:paraId="3253C517" w14:textId="77777777">
        <w:tc>
          <w:tcPr>
            <w:tcW w:w="4322" w:type="dxa"/>
            <w:tcBorders>
              <w:top w:val="nil"/>
              <w:left w:val="nil"/>
              <w:bottom w:val="nil"/>
              <w:right w:val="single" w:sz="4" w:space="0" w:color="auto"/>
            </w:tcBorders>
          </w:tcPr>
          <w:p w14:paraId="2E5F3DCE"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PROFESOR: </w:t>
            </w:r>
          </w:p>
        </w:tc>
        <w:tc>
          <w:tcPr>
            <w:tcW w:w="4322" w:type="dxa"/>
            <w:tcBorders>
              <w:left w:val="single" w:sz="4" w:space="0" w:color="auto"/>
            </w:tcBorders>
          </w:tcPr>
          <w:p w14:paraId="16D2DC22" w14:textId="77777777" w:rsidR="00406C61" w:rsidRPr="00067AE8" w:rsidRDefault="00D50E3E" w:rsidP="00FF4E6E">
            <w:pPr>
              <w:rPr>
                <w:rFonts w:asciiTheme="minorHAnsi" w:hAnsiTheme="minorHAnsi"/>
                <w:sz w:val="20"/>
                <w:lang w:val="es-MX"/>
              </w:rPr>
            </w:pPr>
            <w:r w:rsidRPr="00067AE8">
              <w:rPr>
                <w:rFonts w:asciiTheme="minorHAnsi" w:hAnsiTheme="minorHAnsi"/>
                <w:sz w:val="20"/>
                <w:lang w:val="es-MX"/>
              </w:rPr>
              <w:t>Gregory J Lobo, PhD</w:t>
            </w:r>
          </w:p>
        </w:tc>
      </w:tr>
      <w:tr w:rsidR="00A971A6" w:rsidRPr="00067AE8" w14:paraId="74ECE6A1" w14:textId="77777777">
        <w:tc>
          <w:tcPr>
            <w:tcW w:w="4322" w:type="dxa"/>
            <w:tcBorders>
              <w:top w:val="nil"/>
              <w:left w:val="nil"/>
              <w:bottom w:val="nil"/>
              <w:right w:val="single" w:sz="4" w:space="0" w:color="auto"/>
            </w:tcBorders>
          </w:tcPr>
          <w:p w14:paraId="52BCDACC" w14:textId="77777777" w:rsidR="00A971A6" w:rsidRPr="00067AE8" w:rsidRDefault="00A971A6" w:rsidP="00FF4E6E">
            <w:pPr>
              <w:rPr>
                <w:rFonts w:asciiTheme="minorHAnsi" w:hAnsiTheme="minorHAnsi"/>
                <w:sz w:val="20"/>
                <w:lang w:val="es-MX"/>
              </w:rPr>
            </w:pPr>
            <w:r w:rsidRPr="00067AE8">
              <w:rPr>
                <w:rFonts w:asciiTheme="minorHAnsi" w:hAnsiTheme="minorHAnsi"/>
                <w:sz w:val="20"/>
                <w:lang w:val="es-MX"/>
              </w:rPr>
              <w:t>CORREO ELECTRÓNICO:</w:t>
            </w:r>
          </w:p>
        </w:tc>
        <w:tc>
          <w:tcPr>
            <w:tcW w:w="4322" w:type="dxa"/>
            <w:tcBorders>
              <w:left w:val="single" w:sz="4" w:space="0" w:color="auto"/>
            </w:tcBorders>
          </w:tcPr>
          <w:p w14:paraId="32229CFA" w14:textId="2C66B37F" w:rsidR="00A971A6" w:rsidRPr="00067AE8" w:rsidRDefault="00127420" w:rsidP="00FF4E6E">
            <w:pPr>
              <w:rPr>
                <w:rFonts w:asciiTheme="minorHAnsi" w:hAnsiTheme="minorHAnsi"/>
                <w:sz w:val="20"/>
                <w:lang w:val="es-MX"/>
              </w:rPr>
            </w:pPr>
            <w:r w:rsidRPr="00067AE8">
              <w:rPr>
                <w:rFonts w:asciiTheme="minorHAnsi" w:hAnsiTheme="minorHAnsi"/>
                <w:sz w:val="20"/>
                <w:lang w:val="es-MX"/>
              </w:rPr>
              <w:t>globo@uniandes.edu.c</w:t>
            </w:r>
            <w:r w:rsidR="00703555" w:rsidRPr="00067AE8">
              <w:rPr>
                <w:rFonts w:asciiTheme="minorHAnsi" w:hAnsiTheme="minorHAnsi"/>
                <w:sz w:val="20"/>
                <w:lang w:val="es-MX"/>
              </w:rPr>
              <w:t>o</w:t>
            </w:r>
          </w:p>
        </w:tc>
      </w:tr>
      <w:tr w:rsidR="00A971A6" w:rsidRPr="00067AE8" w14:paraId="25D9174A" w14:textId="77777777">
        <w:tc>
          <w:tcPr>
            <w:tcW w:w="4322" w:type="dxa"/>
            <w:tcBorders>
              <w:top w:val="nil"/>
              <w:left w:val="nil"/>
              <w:bottom w:val="nil"/>
              <w:right w:val="single" w:sz="4" w:space="0" w:color="auto"/>
            </w:tcBorders>
          </w:tcPr>
          <w:p w14:paraId="3F589717" w14:textId="77777777" w:rsidR="00A971A6" w:rsidRPr="00067AE8" w:rsidRDefault="00A971A6" w:rsidP="00FF4E6E">
            <w:pPr>
              <w:rPr>
                <w:rFonts w:asciiTheme="minorHAnsi" w:hAnsiTheme="minorHAnsi"/>
                <w:sz w:val="20"/>
                <w:lang w:val="es-MX"/>
              </w:rPr>
            </w:pPr>
            <w:r w:rsidRPr="00067AE8">
              <w:rPr>
                <w:rFonts w:asciiTheme="minorHAnsi" w:hAnsiTheme="minorHAnsi"/>
                <w:sz w:val="20"/>
                <w:lang w:val="es-MX"/>
              </w:rPr>
              <w:t>OFICINA:</w:t>
            </w:r>
          </w:p>
        </w:tc>
        <w:tc>
          <w:tcPr>
            <w:tcW w:w="4322" w:type="dxa"/>
            <w:tcBorders>
              <w:left w:val="single" w:sz="4" w:space="0" w:color="auto"/>
            </w:tcBorders>
          </w:tcPr>
          <w:p w14:paraId="44A916B6" w14:textId="5065549E" w:rsidR="00A971A6" w:rsidRPr="00067AE8" w:rsidRDefault="00127420" w:rsidP="00FF4E6E">
            <w:pPr>
              <w:rPr>
                <w:rFonts w:asciiTheme="minorHAnsi" w:hAnsiTheme="minorHAnsi"/>
                <w:sz w:val="20"/>
                <w:lang w:val="es-MX"/>
              </w:rPr>
            </w:pPr>
            <w:r w:rsidRPr="00067AE8">
              <w:rPr>
                <w:rFonts w:asciiTheme="minorHAnsi" w:hAnsiTheme="minorHAnsi"/>
                <w:sz w:val="20"/>
                <w:lang w:val="es-MX"/>
              </w:rPr>
              <w:t>G504</w:t>
            </w:r>
          </w:p>
        </w:tc>
      </w:tr>
    </w:tbl>
    <w:p w14:paraId="145F3D30" w14:textId="77777777" w:rsidR="00406C61" w:rsidRPr="00067AE8" w:rsidRDefault="00406C61" w:rsidP="00FF4E6E">
      <w:pPr>
        <w:rPr>
          <w:rFonts w:asciiTheme="minorHAnsi" w:hAnsiTheme="minorHAnsi"/>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119"/>
      </w:tblGrid>
      <w:tr w:rsidR="00406C61" w:rsidRPr="00067AE8" w14:paraId="44D876E0" w14:textId="77777777">
        <w:tc>
          <w:tcPr>
            <w:tcW w:w="4322" w:type="dxa"/>
            <w:tcBorders>
              <w:top w:val="nil"/>
              <w:left w:val="nil"/>
              <w:bottom w:val="nil"/>
              <w:right w:val="single" w:sz="4" w:space="0" w:color="auto"/>
            </w:tcBorders>
          </w:tcPr>
          <w:p w14:paraId="24BB22F8"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HORARIO: </w:t>
            </w:r>
          </w:p>
        </w:tc>
        <w:tc>
          <w:tcPr>
            <w:tcW w:w="4322" w:type="dxa"/>
            <w:tcBorders>
              <w:left w:val="single" w:sz="4" w:space="0" w:color="auto"/>
            </w:tcBorders>
          </w:tcPr>
          <w:p w14:paraId="3A395757" w14:textId="77777777" w:rsidR="00406C61" w:rsidRPr="00067AE8" w:rsidRDefault="00406C61" w:rsidP="00FF4E6E">
            <w:pPr>
              <w:rPr>
                <w:rFonts w:asciiTheme="minorHAnsi" w:hAnsiTheme="minorHAnsi"/>
                <w:sz w:val="20"/>
                <w:lang w:val="es-MX"/>
              </w:rPr>
            </w:pPr>
          </w:p>
        </w:tc>
      </w:tr>
      <w:tr w:rsidR="00406C61" w:rsidRPr="00067AE8" w14:paraId="140B1F5A" w14:textId="77777777">
        <w:trPr>
          <w:trHeight w:val="70"/>
        </w:trPr>
        <w:tc>
          <w:tcPr>
            <w:tcW w:w="4322" w:type="dxa"/>
            <w:tcBorders>
              <w:top w:val="nil"/>
              <w:left w:val="nil"/>
              <w:bottom w:val="nil"/>
              <w:right w:val="single" w:sz="4" w:space="0" w:color="auto"/>
            </w:tcBorders>
          </w:tcPr>
          <w:p w14:paraId="3F555A26" w14:textId="77777777" w:rsidR="00406C61" w:rsidRPr="00067AE8" w:rsidRDefault="00241370" w:rsidP="00FF4E6E">
            <w:pPr>
              <w:rPr>
                <w:rFonts w:asciiTheme="minorHAnsi" w:hAnsiTheme="minorHAnsi"/>
                <w:sz w:val="20"/>
                <w:lang w:val="es-MX"/>
              </w:rPr>
            </w:pPr>
            <w:r w:rsidRPr="00067AE8">
              <w:rPr>
                <w:rFonts w:asciiTheme="minorHAnsi" w:hAnsiTheme="minorHAnsi"/>
                <w:sz w:val="20"/>
                <w:lang w:val="es-MX"/>
              </w:rPr>
              <w:t>HORARIO DE ATENCIÓ</w:t>
            </w:r>
            <w:r w:rsidR="00406C61" w:rsidRPr="00067AE8">
              <w:rPr>
                <w:rFonts w:asciiTheme="minorHAnsi" w:hAnsiTheme="minorHAnsi"/>
                <w:sz w:val="20"/>
                <w:lang w:val="es-MX"/>
              </w:rPr>
              <w:t xml:space="preserve">N A ESTUDIANTES: </w:t>
            </w:r>
          </w:p>
        </w:tc>
        <w:tc>
          <w:tcPr>
            <w:tcW w:w="4322" w:type="dxa"/>
            <w:tcBorders>
              <w:left w:val="single" w:sz="4" w:space="0" w:color="auto"/>
            </w:tcBorders>
          </w:tcPr>
          <w:p w14:paraId="4870376D" w14:textId="77777777" w:rsidR="00406C61" w:rsidRPr="00067AE8" w:rsidRDefault="00406C61" w:rsidP="00FF4E6E">
            <w:pPr>
              <w:rPr>
                <w:rFonts w:asciiTheme="minorHAnsi" w:hAnsiTheme="minorHAnsi"/>
                <w:sz w:val="20"/>
                <w:lang w:val="es-MX"/>
              </w:rPr>
            </w:pPr>
          </w:p>
        </w:tc>
      </w:tr>
      <w:tr w:rsidR="00A971A6" w:rsidRPr="00067AE8" w14:paraId="45BE31C7" w14:textId="77777777">
        <w:trPr>
          <w:trHeight w:val="70"/>
        </w:trPr>
        <w:tc>
          <w:tcPr>
            <w:tcW w:w="4322" w:type="dxa"/>
            <w:tcBorders>
              <w:top w:val="nil"/>
              <w:left w:val="nil"/>
              <w:bottom w:val="nil"/>
              <w:right w:val="single" w:sz="4" w:space="0" w:color="auto"/>
            </w:tcBorders>
          </w:tcPr>
          <w:p w14:paraId="09BE6F81" w14:textId="77777777" w:rsidR="00A971A6" w:rsidRPr="00067AE8" w:rsidRDefault="00A971A6" w:rsidP="00FF4E6E">
            <w:pPr>
              <w:rPr>
                <w:rFonts w:asciiTheme="minorHAnsi" w:hAnsiTheme="minorHAnsi"/>
                <w:sz w:val="20"/>
                <w:lang w:val="es-MX"/>
              </w:rPr>
            </w:pPr>
            <w:r w:rsidRPr="00067AE8">
              <w:rPr>
                <w:rFonts w:asciiTheme="minorHAnsi" w:hAnsiTheme="minorHAnsi"/>
                <w:sz w:val="20"/>
                <w:lang w:val="es-MX"/>
              </w:rPr>
              <w:t>MONITOR</w:t>
            </w:r>
          </w:p>
        </w:tc>
        <w:tc>
          <w:tcPr>
            <w:tcW w:w="4322" w:type="dxa"/>
            <w:tcBorders>
              <w:left w:val="single" w:sz="4" w:space="0" w:color="auto"/>
            </w:tcBorders>
          </w:tcPr>
          <w:p w14:paraId="69C856FE" w14:textId="77777777" w:rsidR="00A971A6" w:rsidRPr="00067AE8" w:rsidRDefault="00A971A6" w:rsidP="00FF4E6E">
            <w:pPr>
              <w:rPr>
                <w:rFonts w:asciiTheme="minorHAnsi" w:hAnsiTheme="minorHAnsi"/>
                <w:sz w:val="20"/>
                <w:lang w:val="es-MX"/>
              </w:rPr>
            </w:pPr>
          </w:p>
        </w:tc>
      </w:tr>
      <w:tr w:rsidR="00A971A6" w:rsidRPr="00067AE8" w14:paraId="57961653" w14:textId="77777777">
        <w:trPr>
          <w:trHeight w:val="70"/>
        </w:trPr>
        <w:tc>
          <w:tcPr>
            <w:tcW w:w="4322" w:type="dxa"/>
            <w:tcBorders>
              <w:top w:val="nil"/>
              <w:left w:val="nil"/>
              <w:bottom w:val="nil"/>
              <w:right w:val="single" w:sz="4" w:space="0" w:color="auto"/>
            </w:tcBorders>
          </w:tcPr>
          <w:p w14:paraId="2C888187" w14:textId="77777777" w:rsidR="00A971A6" w:rsidRPr="00067AE8" w:rsidRDefault="00A971A6" w:rsidP="00FF4E6E">
            <w:pPr>
              <w:rPr>
                <w:rFonts w:asciiTheme="minorHAnsi" w:hAnsiTheme="minorHAnsi"/>
                <w:sz w:val="20"/>
                <w:lang w:val="es-MX"/>
              </w:rPr>
            </w:pPr>
            <w:r w:rsidRPr="00067AE8">
              <w:rPr>
                <w:rFonts w:asciiTheme="minorHAnsi" w:hAnsiTheme="minorHAnsi"/>
                <w:sz w:val="20"/>
                <w:lang w:val="es-MX"/>
              </w:rPr>
              <w:t>CORREO ELECTRÓNICO MONITOR</w:t>
            </w:r>
          </w:p>
        </w:tc>
        <w:tc>
          <w:tcPr>
            <w:tcW w:w="4322" w:type="dxa"/>
            <w:tcBorders>
              <w:left w:val="single" w:sz="4" w:space="0" w:color="auto"/>
            </w:tcBorders>
          </w:tcPr>
          <w:p w14:paraId="0BDDD08B" w14:textId="77777777" w:rsidR="00A971A6" w:rsidRPr="00067AE8" w:rsidRDefault="00A971A6" w:rsidP="00FF4E6E">
            <w:pPr>
              <w:rPr>
                <w:rFonts w:asciiTheme="minorHAnsi" w:hAnsiTheme="minorHAnsi"/>
                <w:sz w:val="20"/>
                <w:lang w:val="es-MX"/>
              </w:rPr>
            </w:pPr>
          </w:p>
        </w:tc>
      </w:tr>
    </w:tbl>
    <w:p w14:paraId="33E33FFA" w14:textId="77777777" w:rsidR="00406C61" w:rsidRPr="00067AE8" w:rsidRDefault="00406C61" w:rsidP="00FF4E6E">
      <w:pPr>
        <w:rPr>
          <w:rFonts w:asciiTheme="minorHAnsi" w:hAnsiTheme="minorHAnsi"/>
          <w:sz w:val="20"/>
          <w:lang w:val="es-MX"/>
        </w:rPr>
      </w:pPr>
    </w:p>
    <w:p w14:paraId="785F42A7" w14:textId="16099866" w:rsidR="00D50E3E" w:rsidRPr="00067AE8" w:rsidRDefault="00D50E3E" w:rsidP="00FF4E6E">
      <w:pPr>
        <w:rPr>
          <w:rFonts w:asciiTheme="minorHAnsi" w:hAnsiTheme="minorHAnsi"/>
          <w:sz w:val="20"/>
          <w:lang w:val="es-MX"/>
        </w:rPr>
      </w:pPr>
      <w:r w:rsidRPr="00067AE8">
        <w:rPr>
          <w:rFonts w:asciiTheme="minorHAnsi" w:hAnsiTheme="minorHAnsi"/>
          <w:sz w:val="20"/>
          <w:lang w:val="es-MX"/>
        </w:rPr>
        <w:t>“Antisemitism begins with Jews; but it doesn’t end with Jews.” Elie Wiesel</w:t>
      </w:r>
    </w:p>
    <w:p w14:paraId="798D0C08" w14:textId="77777777" w:rsidR="00D50E3E" w:rsidRPr="00067AE8" w:rsidRDefault="00D50E3E" w:rsidP="00FF4E6E">
      <w:pPr>
        <w:rPr>
          <w:rFonts w:asciiTheme="minorHAnsi" w:hAnsiTheme="minorHAnsi"/>
          <w:sz w:val="20"/>
          <w:lang w:val="es-MX"/>
        </w:rPr>
      </w:pPr>
    </w:p>
    <w:tbl>
      <w:tblPr>
        <w:tblW w:w="0" w:type="auto"/>
        <w:shd w:val="clear" w:color="auto" w:fill="B3B3B3"/>
        <w:tblLook w:val="01E0" w:firstRow="1" w:lastRow="1" w:firstColumn="1" w:lastColumn="1" w:noHBand="0" w:noVBand="0"/>
      </w:tblPr>
      <w:tblGrid>
        <w:gridCol w:w="8296"/>
      </w:tblGrid>
      <w:tr w:rsidR="00406C61" w:rsidRPr="00067AE8" w14:paraId="0F8B80C0" w14:textId="77777777" w:rsidTr="00105847">
        <w:tc>
          <w:tcPr>
            <w:tcW w:w="8296" w:type="dxa"/>
            <w:shd w:val="clear" w:color="auto" w:fill="808080"/>
          </w:tcPr>
          <w:p w14:paraId="3313896A" w14:textId="77777777" w:rsidR="00406C61" w:rsidRPr="00067AE8" w:rsidRDefault="00241370" w:rsidP="00FF4E6E">
            <w:pPr>
              <w:jc w:val="center"/>
              <w:rPr>
                <w:rFonts w:asciiTheme="minorHAnsi" w:hAnsiTheme="minorHAnsi"/>
                <w:color w:val="FFFFFF"/>
                <w:sz w:val="20"/>
                <w:lang w:val="es-MX"/>
              </w:rPr>
            </w:pPr>
            <w:r w:rsidRPr="00067AE8">
              <w:rPr>
                <w:rFonts w:asciiTheme="minorHAnsi" w:hAnsiTheme="minorHAnsi"/>
                <w:color w:val="FFFFFF"/>
                <w:sz w:val="20"/>
                <w:lang w:val="es-MX"/>
              </w:rPr>
              <w:t>DESCRIPCIÓ</w:t>
            </w:r>
            <w:r w:rsidR="00406C61" w:rsidRPr="00067AE8">
              <w:rPr>
                <w:rFonts w:asciiTheme="minorHAnsi" w:hAnsiTheme="minorHAnsi"/>
                <w:color w:val="FFFFFF"/>
                <w:sz w:val="20"/>
                <w:lang w:val="es-MX"/>
              </w:rPr>
              <w:t>N GENERAL</w:t>
            </w:r>
          </w:p>
        </w:tc>
      </w:tr>
      <w:tr w:rsidR="00406C61" w:rsidRPr="00067AE8" w14:paraId="08329206" w14:textId="77777777" w:rsidTr="0010645F">
        <w:tblPrEx>
          <w:jc w:val="center"/>
          <w:shd w:val="clear" w:color="auto" w:fill="auto"/>
        </w:tblPrEx>
        <w:trPr>
          <w:trHeight w:val="356"/>
          <w:jc w:val="center"/>
        </w:trPr>
        <w:tc>
          <w:tcPr>
            <w:tcW w:w="8296" w:type="dxa"/>
          </w:tcPr>
          <w:p w14:paraId="6CDFDC46" w14:textId="6054FDF5" w:rsidR="00D50E3E" w:rsidRPr="003F3302" w:rsidRDefault="00D50E3E" w:rsidP="00FF4E6E">
            <w:pPr>
              <w:rPr>
                <w:rFonts w:asciiTheme="minorHAnsi" w:hAnsiTheme="minorHAnsi"/>
                <w:sz w:val="20"/>
                <w:lang w:val="es-MX"/>
              </w:rPr>
            </w:pPr>
            <w:r w:rsidRPr="00067AE8">
              <w:rPr>
                <w:rFonts w:asciiTheme="minorHAnsi" w:hAnsiTheme="minorHAnsi"/>
                <w:sz w:val="20"/>
                <w:lang w:val="es-MX"/>
              </w:rPr>
              <w:t xml:space="preserve">This </w:t>
            </w:r>
            <w:r w:rsidR="00105847">
              <w:rPr>
                <w:rFonts w:asciiTheme="minorHAnsi" w:hAnsiTheme="minorHAnsi"/>
                <w:sz w:val="20"/>
                <w:lang w:val="es-MX"/>
              </w:rPr>
              <w:t>class</w:t>
            </w:r>
            <w:r w:rsidR="003F3302">
              <w:rPr>
                <w:rFonts w:asciiTheme="minorHAnsi" w:hAnsiTheme="minorHAnsi"/>
                <w:sz w:val="20"/>
                <w:lang w:val="es-MX"/>
              </w:rPr>
              <w:t>, conducted in</w:t>
            </w:r>
            <w:r w:rsidRPr="00067AE8">
              <w:rPr>
                <w:rFonts w:asciiTheme="minorHAnsi" w:hAnsiTheme="minorHAnsi"/>
                <w:sz w:val="20"/>
                <w:lang w:val="es-MX"/>
              </w:rPr>
              <w:t xml:space="preserve"> English</w:t>
            </w:r>
            <w:r w:rsidR="003F3302">
              <w:rPr>
                <w:rFonts w:asciiTheme="minorHAnsi" w:hAnsiTheme="minorHAnsi"/>
                <w:sz w:val="20"/>
                <w:lang w:val="es-MX"/>
              </w:rPr>
              <w:t xml:space="preserve">, </w:t>
            </w:r>
            <w:r w:rsidR="003F3302">
              <w:rPr>
                <w:rFonts w:asciiTheme="minorHAnsi" w:hAnsiTheme="minorHAnsi"/>
                <w:sz w:val="20"/>
                <w:lang w:val="en-US"/>
              </w:rPr>
              <w:t>examines t</w:t>
            </w:r>
            <w:r w:rsidRPr="00067AE8">
              <w:rPr>
                <w:rFonts w:asciiTheme="minorHAnsi" w:hAnsiTheme="minorHAnsi"/>
                <w:sz w:val="20"/>
                <w:lang w:val="en-US"/>
              </w:rPr>
              <w:t>he hatred of Jews—and tha</w:t>
            </w:r>
            <w:r w:rsidR="003F3302">
              <w:rPr>
                <w:rFonts w:asciiTheme="minorHAnsi" w:hAnsiTheme="minorHAnsi"/>
                <w:sz w:val="20"/>
                <w:lang w:val="en-US"/>
              </w:rPr>
              <w:t xml:space="preserve">t which is (seen to be) Jewish—which </w:t>
            </w:r>
            <w:r w:rsidRPr="00067AE8">
              <w:rPr>
                <w:rFonts w:asciiTheme="minorHAnsi" w:hAnsiTheme="minorHAnsi"/>
                <w:sz w:val="20"/>
                <w:lang w:val="en-US"/>
              </w:rPr>
              <w:t>seems almost eternal, to have always been with us. The question is, will it always be with us? In this course we learn about this phenomenon, or more correctly, these</w:t>
            </w:r>
            <w:r w:rsidR="00DC0E3D" w:rsidRPr="00067AE8">
              <w:rPr>
                <w:rFonts w:asciiTheme="minorHAnsi" w:hAnsiTheme="minorHAnsi"/>
                <w:sz w:val="20"/>
                <w:lang w:val="en-US"/>
              </w:rPr>
              <w:t xml:space="preserve"> phenomena:</w:t>
            </w:r>
            <w:r w:rsidRPr="00067AE8">
              <w:rPr>
                <w:rFonts w:asciiTheme="minorHAnsi" w:hAnsiTheme="minorHAnsi"/>
                <w:sz w:val="20"/>
                <w:lang w:val="en-US"/>
              </w:rPr>
              <w:t xml:space="preserve"> the different </w:t>
            </w:r>
            <w:r w:rsidR="001200EB" w:rsidRPr="00067AE8">
              <w:rPr>
                <w:rFonts w:asciiTheme="minorHAnsi" w:hAnsiTheme="minorHAnsi"/>
                <w:sz w:val="20"/>
                <w:lang w:val="en-US"/>
              </w:rPr>
              <w:t xml:space="preserve">social, cultural and political </w:t>
            </w:r>
            <w:r w:rsidRPr="00067AE8">
              <w:rPr>
                <w:rFonts w:asciiTheme="minorHAnsi" w:hAnsiTheme="minorHAnsi"/>
                <w:sz w:val="20"/>
                <w:lang w:val="en-US"/>
              </w:rPr>
              <w:t>forms</w:t>
            </w:r>
            <w:r w:rsidR="001200EB" w:rsidRPr="00067AE8">
              <w:rPr>
                <w:rFonts w:asciiTheme="minorHAnsi" w:hAnsiTheme="minorHAnsi"/>
                <w:sz w:val="20"/>
                <w:lang w:val="en-US"/>
              </w:rPr>
              <w:t xml:space="preserve"> and formations</w:t>
            </w:r>
            <w:r w:rsidRPr="00067AE8">
              <w:rPr>
                <w:rFonts w:asciiTheme="minorHAnsi" w:hAnsiTheme="minorHAnsi"/>
                <w:sz w:val="20"/>
                <w:lang w:val="en-US"/>
              </w:rPr>
              <w:t xml:space="preserve"> that can each be understood as antisemitism nonetheless. We will be asking questions the answers to which will change depending on time and place. What is antisemitism? How is it (not) different from other types of prejudice? How has it changed and how has it remained the same? </w:t>
            </w:r>
            <w:r w:rsidR="001200EB" w:rsidRPr="00067AE8">
              <w:rPr>
                <w:rFonts w:asciiTheme="minorHAnsi" w:hAnsiTheme="minorHAnsi"/>
                <w:sz w:val="20"/>
                <w:lang w:val="en-US"/>
              </w:rPr>
              <w:t xml:space="preserve">We ask about the metaphysics of antisemitism and how these are the fount of both acute outbreaks and chronic continuities. </w:t>
            </w:r>
            <w:r w:rsidRPr="00067AE8">
              <w:rPr>
                <w:rFonts w:asciiTheme="minorHAnsi" w:hAnsiTheme="minorHAnsi"/>
                <w:sz w:val="20"/>
                <w:lang w:val="en-US"/>
              </w:rPr>
              <w:t xml:space="preserve">We ask about its presence in Colombia but also elsewhere. What is its relationship to the current world situation? (What is the current world situation?) </w:t>
            </w:r>
          </w:p>
          <w:p w14:paraId="63126309" w14:textId="77777777" w:rsidR="00D50E3E" w:rsidRPr="00067AE8" w:rsidRDefault="00D50E3E" w:rsidP="00FF4E6E">
            <w:pPr>
              <w:rPr>
                <w:rFonts w:asciiTheme="minorHAnsi" w:hAnsiTheme="minorHAnsi"/>
                <w:sz w:val="20"/>
                <w:lang w:val="en-US"/>
              </w:rPr>
            </w:pPr>
          </w:p>
          <w:p w14:paraId="536E48FA" w14:textId="66194B57" w:rsidR="00D50E3E" w:rsidRPr="00067AE8" w:rsidRDefault="00D50E3E" w:rsidP="00FF4E6E">
            <w:pPr>
              <w:rPr>
                <w:rFonts w:asciiTheme="minorHAnsi" w:hAnsiTheme="minorHAnsi"/>
                <w:sz w:val="20"/>
                <w:lang w:val="en-US"/>
              </w:rPr>
            </w:pPr>
            <w:r w:rsidRPr="00067AE8">
              <w:rPr>
                <w:rFonts w:asciiTheme="minorHAnsi" w:hAnsiTheme="minorHAnsi"/>
                <w:sz w:val="20"/>
                <w:lang w:val="en-US"/>
              </w:rPr>
              <w:t xml:space="preserve">The course is designed to give students a chance to educate themselves about antisemitism in its multiple forms: from the hating of Jews (and wishing for their extinction) to the hating of Israel (and wishing for its extinction). It is hoped that students will leave the </w:t>
            </w:r>
            <w:proofErr w:type="gramStart"/>
            <w:r w:rsidRPr="00067AE8">
              <w:rPr>
                <w:rFonts w:asciiTheme="minorHAnsi" w:hAnsiTheme="minorHAnsi"/>
                <w:sz w:val="20"/>
                <w:lang w:val="en-US"/>
              </w:rPr>
              <w:t>course  with</w:t>
            </w:r>
            <w:proofErr w:type="gramEnd"/>
            <w:r w:rsidRPr="00067AE8">
              <w:rPr>
                <w:rFonts w:asciiTheme="minorHAnsi" w:hAnsiTheme="minorHAnsi"/>
                <w:sz w:val="20"/>
                <w:lang w:val="en-US"/>
              </w:rPr>
              <w:t xml:space="preserve"> the ability to articulate what is antisemitic a</w:t>
            </w:r>
            <w:r w:rsidR="00433ABE" w:rsidRPr="00067AE8">
              <w:rPr>
                <w:rFonts w:asciiTheme="minorHAnsi" w:hAnsiTheme="minorHAnsi"/>
                <w:sz w:val="20"/>
                <w:lang w:val="en-US"/>
              </w:rPr>
              <w:t xml:space="preserve">nd why, and thus enabled to  </w:t>
            </w:r>
            <w:r w:rsidRPr="00067AE8">
              <w:rPr>
                <w:rFonts w:asciiTheme="minorHAnsi" w:hAnsiTheme="minorHAnsi"/>
                <w:sz w:val="20"/>
                <w:lang w:val="en-US"/>
              </w:rPr>
              <w:t>resist antisemitism in even its “benign” forms.</w:t>
            </w:r>
            <w:r w:rsidR="001200EB" w:rsidRPr="00067AE8">
              <w:rPr>
                <w:rFonts w:asciiTheme="minorHAnsi" w:hAnsiTheme="minorHAnsi"/>
                <w:sz w:val="20"/>
                <w:lang w:val="en-US"/>
              </w:rPr>
              <w:t xml:space="preserve"> It is hoped that this resistance to antisemitism will be embedded within a larger, democratic and pluralistic sense of personhood, or subjectivity.</w:t>
            </w:r>
          </w:p>
          <w:p w14:paraId="48F29090" w14:textId="77777777" w:rsidR="00D50E3E" w:rsidRPr="00067AE8" w:rsidRDefault="00D50E3E" w:rsidP="00FF4E6E">
            <w:pPr>
              <w:rPr>
                <w:rFonts w:asciiTheme="minorHAnsi" w:hAnsiTheme="minorHAnsi"/>
                <w:sz w:val="20"/>
                <w:lang w:val="en-US"/>
              </w:rPr>
            </w:pPr>
          </w:p>
          <w:p w14:paraId="1CA0B3D0" w14:textId="16ADE41B" w:rsidR="00D50E3E" w:rsidRPr="00067AE8" w:rsidRDefault="00D50E3E" w:rsidP="00FF4E6E">
            <w:pPr>
              <w:rPr>
                <w:rFonts w:asciiTheme="minorHAnsi" w:hAnsiTheme="minorHAnsi"/>
                <w:sz w:val="20"/>
                <w:lang w:val="en-US"/>
              </w:rPr>
            </w:pPr>
            <w:r w:rsidRPr="00067AE8">
              <w:rPr>
                <w:rFonts w:asciiTheme="minorHAnsi" w:hAnsiTheme="minorHAnsi"/>
                <w:sz w:val="20"/>
                <w:lang w:val="en-US"/>
              </w:rPr>
              <w:t xml:space="preserve">The course is based on readings mostly, but involves viewing some films too. There </w:t>
            </w:r>
            <w:r w:rsidR="001200EB" w:rsidRPr="00067AE8">
              <w:rPr>
                <w:rFonts w:asciiTheme="minorHAnsi" w:hAnsiTheme="minorHAnsi"/>
                <w:sz w:val="20"/>
                <w:lang w:val="en-US"/>
              </w:rPr>
              <w:t>will be</w:t>
            </w:r>
            <w:r w:rsidRPr="00067AE8">
              <w:rPr>
                <w:rFonts w:asciiTheme="minorHAnsi" w:hAnsiTheme="minorHAnsi"/>
                <w:sz w:val="20"/>
                <w:lang w:val="en-US"/>
              </w:rPr>
              <w:t xml:space="preserve"> much discussion by students who are </w:t>
            </w:r>
            <w:r w:rsidR="001200EB" w:rsidRPr="00067AE8">
              <w:rPr>
                <w:rFonts w:asciiTheme="minorHAnsi" w:hAnsiTheme="minorHAnsi"/>
                <w:sz w:val="20"/>
                <w:lang w:val="en-US"/>
              </w:rPr>
              <w:t xml:space="preserve">encouraged </w:t>
            </w:r>
            <w:r w:rsidRPr="00067AE8">
              <w:rPr>
                <w:rFonts w:asciiTheme="minorHAnsi" w:hAnsiTheme="minorHAnsi"/>
                <w:sz w:val="20"/>
                <w:lang w:val="en-US"/>
              </w:rPr>
              <w:t>to draw on what they know, since what we will often refer to as antisemitism (even as we differentiate its various forms) itself thrives on nothing less that “what everyone knows”. In this regard, we will also discuss what knowledge and knowing are, and most importantly the nature of meaning.</w:t>
            </w:r>
          </w:p>
          <w:p w14:paraId="5C1F01AF" w14:textId="77777777" w:rsidR="00D50E3E" w:rsidRPr="00067AE8" w:rsidRDefault="00D50E3E" w:rsidP="00FF4E6E">
            <w:pPr>
              <w:rPr>
                <w:rFonts w:asciiTheme="minorHAnsi" w:hAnsiTheme="minorHAnsi"/>
                <w:sz w:val="20"/>
                <w:lang w:val="en-US"/>
              </w:rPr>
            </w:pPr>
          </w:p>
          <w:p w14:paraId="19BD249E" w14:textId="2F2B6ED8" w:rsidR="00067AE8" w:rsidRPr="00067AE8" w:rsidRDefault="00D50E3E" w:rsidP="00105847">
            <w:pPr>
              <w:rPr>
                <w:rFonts w:asciiTheme="minorHAnsi" w:hAnsiTheme="minorHAnsi"/>
                <w:sz w:val="20"/>
                <w:lang w:val="es-MX"/>
              </w:rPr>
            </w:pPr>
            <w:r w:rsidRPr="00067AE8">
              <w:rPr>
                <w:rFonts w:asciiTheme="minorHAnsi" w:hAnsiTheme="minorHAnsi"/>
                <w:sz w:val="20"/>
                <w:lang w:val="es-MX"/>
              </w:rPr>
              <w:t>Active participation in the class and completion of assignments will give students a basic level of competence principally in recognizing, analyzing and resisting antisemitism. To this end, the final weeks of class will be devoted to working up the final assignment, a detailed proposal</w:t>
            </w:r>
            <w:r w:rsidR="001200EB" w:rsidRPr="00067AE8">
              <w:rPr>
                <w:rFonts w:asciiTheme="minorHAnsi" w:hAnsiTheme="minorHAnsi"/>
                <w:sz w:val="20"/>
                <w:lang w:val="es-MX"/>
              </w:rPr>
              <w:t xml:space="preserve"> for research and/or analysis</w:t>
            </w:r>
            <w:r w:rsidRPr="00067AE8">
              <w:rPr>
                <w:rFonts w:asciiTheme="minorHAnsi" w:hAnsiTheme="minorHAnsi"/>
                <w:sz w:val="20"/>
                <w:lang w:val="es-MX"/>
              </w:rPr>
              <w:t>.</w:t>
            </w:r>
          </w:p>
        </w:tc>
      </w:tr>
      <w:tr w:rsidR="0010645F" w:rsidRPr="00067AE8" w14:paraId="29DA9838" w14:textId="77777777" w:rsidTr="0010645F">
        <w:tc>
          <w:tcPr>
            <w:tcW w:w="8296" w:type="dxa"/>
            <w:shd w:val="clear" w:color="auto" w:fill="808080"/>
          </w:tcPr>
          <w:p w14:paraId="1718B4BE" w14:textId="77777777" w:rsidR="0010645F" w:rsidRPr="00067AE8" w:rsidRDefault="0010645F" w:rsidP="00FF4E6E">
            <w:pPr>
              <w:jc w:val="center"/>
              <w:rPr>
                <w:rFonts w:asciiTheme="minorHAnsi" w:hAnsiTheme="minorHAnsi"/>
                <w:color w:val="FFFFFF"/>
                <w:sz w:val="20"/>
                <w:lang w:val="es-MX"/>
              </w:rPr>
            </w:pPr>
            <w:r w:rsidRPr="00067AE8">
              <w:rPr>
                <w:rFonts w:asciiTheme="minorHAnsi" w:hAnsiTheme="minorHAnsi"/>
                <w:color w:val="FFFFFF"/>
                <w:sz w:val="20"/>
                <w:lang w:val="es-MX"/>
              </w:rPr>
              <w:t>OBJETIVOS</w:t>
            </w:r>
          </w:p>
        </w:tc>
      </w:tr>
    </w:tbl>
    <w:p w14:paraId="3CF31C1D" w14:textId="5CCEF6BD" w:rsidR="0010645F" w:rsidRPr="00067AE8" w:rsidRDefault="00105847" w:rsidP="00FF4E6E">
      <w:pPr>
        <w:rPr>
          <w:rFonts w:asciiTheme="minorHAnsi" w:hAnsiTheme="minorHAnsi"/>
          <w:sz w:val="20"/>
          <w:lang w:val="es-MX"/>
        </w:rPr>
      </w:pPr>
      <w:r>
        <w:rPr>
          <w:rFonts w:asciiTheme="minorHAnsi" w:hAnsiTheme="minorHAnsi"/>
          <w:sz w:val="20"/>
          <w:lang w:val="es-MX"/>
        </w:rPr>
        <w:t>U</w:t>
      </w:r>
      <w:r w:rsidR="0010645F" w:rsidRPr="00067AE8">
        <w:rPr>
          <w:rFonts w:asciiTheme="minorHAnsi" w:hAnsiTheme="minorHAnsi"/>
          <w:sz w:val="20"/>
          <w:lang w:val="es-MX"/>
        </w:rPr>
        <w:t>pon completing our course of study, having actively engaged with materials and participated in class, students will be able to articulate their perceptions of antisemitic phenomena</w:t>
      </w:r>
      <w:r w:rsidR="003436ED" w:rsidRPr="00067AE8">
        <w:rPr>
          <w:rFonts w:asciiTheme="minorHAnsi" w:hAnsiTheme="minorHAnsi"/>
          <w:sz w:val="20"/>
          <w:lang w:val="es-MX"/>
        </w:rPr>
        <w:t xml:space="preserve"> and their understanding of the phenomena’s connection to wider cultural, social and political discourses.</w:t>
      </w:r>
    </w:p>
    <w:p w14:paraId="43888398" w14:textId="77777777" w:rsidR="001200EB" w:rsidRPr="00067AE8" w:rsidRDefault="001200EB" w:rsidP="00FF4E6E">
      <w:pPr>
        <w:rPr>
          <w:rFonts w:asciiTheme="minorHAnsi" w:hAnsiTheme="minorHAnsi"/>
          <w:sz w:val="20"/>
          <w:lang w:val="es-MX"/>
        </w:rPr>
      </w:pPr>
    </w:p>
    <w:p w14:paraId="672D3296" w14:textId="4BFA1840" w:rsidR="001200EB" w:rsidRPr="00067AE8" w:rsidRDefault="001200EB" w:rsidP="00FF4E6E">
      <w:pPr>
        <w:rPr>
          <w:rFonts w:asciiTheme="minorHAnsi" w:hAnsiTheme="minorHAnsi"/>
          <w:sz w:val="20"/>
          <w:lang w:val="es-MX"/>
        </w:rPr>
      </w:pPr>
      <w:r w:rsidRPr="00067AE8">
        <w:rPr>
          <w:rFonts w:asciiTheme="minorHAnsi" w:hAnsiTheme="minorHAnsi"/>
          <w:sz w:val="20"/>
          <w:lang w:val="en-US"/>
        </w:rPr>
        <w:t>It is hoped that this understanding of antisemitism will be embedded within a larger, democratic and pluralistic sense of personhood, or subjectivity, which is resistant to the anti-democratic logics of certain types of alterity.</w:t>
      </w:r>
    </w:p>
    <w:tbl>
      <w:tblPr>
        <w:tblW w:w="0" w:type="auto"/>
        <w:shd w:val="clear" w:color="auto" w:fill="B3B3B3"/>
        <w:tblLook w:val="01E0" w:firstRow="1" w:lastRow="1" w:firstColumn="1" w:lastColumn="1" w:noHBand="0" w:noVBand="0"/>
      </w:tblPr>
      <w:tblGrid>
        <w:gridCol w:w="8296"/>
      </w:tblGrid>
      <w:tr w:rsidR="00241370" w:rsidRPr="00067AE8" w14:paraId="76F6A6DD" w14:textId="77777777" w:rsidTr="00105847">
        <w:tc>
          <w:tcPr>
            <w:tcW w:w="8296" w:type="dxa"/>
            <w:shd w:val="clear" w:color="auto" w:fill="808080"/>
          </w:tcPr>
          <w:p w14:paraId="369E6E35" w14:textId="77777777" w:rsidR="00241370" w:rsidRPr="00067AE8" w:rsidRDefault="00241370" w:rsidP="00FF4E6E">
            <w:pPr>
              <w:jc w:val="center"/>
              <w:rPr>
                <w:rFonts w:asciiTheme="minorHAnsi" w:hAnsiTheme="minorHAnsi"/>
                <w:color w:val="FFFFFF"/>
                <w:sz w:val="20"/>
                <w:lang w:val="es-MX"/>
              </w:rPr>
            </w:pPr>
            <w:r w:rsidRPr="00067AE8">
              <w:rPr>
                <w:rFonts w:asciiTheme="minorHAnsi" w:hAnsiTheme="minorHAnsi"/>
                <w:color w:val="FFFFFF"/>
                <w:sz w:val="20"/>
                <w:lang w:val="es-MX"/>
              </w:rPr>
              <w:t>METODOLOGÍA</w:t>
            </w:r>
          </w:p>
        </w:tc>
      </w:tr>
      <w:tr w:rsidR="00241370" w:rsidRPr="00067AE8" w14:paraId="344C1A2D" w14:textId="77777777" w:rsidTr="00105847">
        <w:tblPrEx>
          <w:jc w:val="center"/>
          <w:shd w:val="clear" w:color="auto" w:fill="auto"/>
        </w:tblPrEx>
        <w:trPr>
          <w:trHeight w:val="278"/>
          <w:jc w:val="center"/>
        </w:trPr>
        <w:tc>
          <w:tcPr>
            <w:tcW w:w="8296" w:type="dxa"/>
          </w:tcPr>
          <w:p w14:paraId="31D754EF" w14:textId="77777777" w:rsidR="00241370" w:rsidRPr="00067AE8" w:rsidRDefault="003436ED" w:rsidP="00FF4E6E">
            <w:pPr>
              <w:rPr>
                <w:rFonts w:asciiTheme="minorHAnsi" w:hAnsiTheme="minorHAnsi"/>
                <w:sz w:val="20"/>
                <w:lang w:val="es-MX"/>
              </w:rPr>
            </w:pPr>
            <w:r w:rsidRPr="00067AE8">
              <w:rPr>
                <w:rFonts w:asciiTheme="minorHAnsi" w:hAnsiTheme="minorHAnsi"/>
                <w:sz w:val="20"/>
                <w:lang w:val="es-MX"/>
              </w:rPr>
              <w:lastRenderedPageBreak/>
              <w:t xml:space="preserve">The </w:t>
            </w:r>
            <w:r w:rsidR="001200EB" w:rsidRPr="00067AE8">
              <w:rPr>
                <w:rFonts w:asciiTheme="minorHAnsi" w:hAnsiTheme="minorHAnsi"/>
                <w:sz w:val="20"/>
                <w:lang w:val="es-MX"/>
              </w:rPr>
              <w:t xml:space="preserve">success of the </w:t>
            </w:r>
            <w:r w:rsidRPr="00067AE8">
              <w:rPr>
                <w:rFonts w:asciiTheme="minorHAnsi" w:hAnsiTheme="minorHAnsi"/>
                <w:sz w:val="20"/>
                <w:lang w:val="es-MX"/>
              </w:rPr>
              <w:t>course depends on actively engaging students to participate in the construction and appropriation of knowledge relevant to the</w:t>
            </w:r>
            <w:r w:rsidR="001200EB" w:rsidRPr="00067AE8">
              <w:rPr>
                <w:rFonts w:asciiTheme="minorHAnsi" w:hAnsiTheme="minorHAnsi"/>
                <w:sz w:val="20"/>
                <w:lang w:val="es-MX"/>
              </w:rPr>
              <w:t xml:space="preserve"> study of antisemitism. There will exercises which  consist in sharing of knowledge and of thinking, quite literally, together. </w:t>
            </w:r>
            <w:r w:rsidR="00B55CEE" w:rsidRPr="00067AE8">
              <w:rPr>
                <w:rFonts w:asciiTheme="minorHAnsi" w:hAnsiTheme="minorHAnsi"/>
                <w:sz w:val="20"/>
                <w:lang w:val="es-MX"/>
              </w:rPr>
              <w:t xml:space="preserve">We will encourage the actualization of discourses and will limit ourselves to the critique of discourses (not of people, especically in class. This limitation, by the way, is very difficult to abide by; but doing so is our goal).  </w:t>
            </w:r>
          </w:p>
          <w:p w14:paraId="2CE21005" w14:textId="77777777" w:rsidR="00257164" w:rsidRPr="00067AE8" w:rsidRDefault="00257164" w:rsidP="00FF4E6E">
            <w:pPr>
              <w:rPr>
                <w:rFonts w:asciiTheme="minorHAnsi" w:hAnsiTheme="minorHAnsi"/>
                <w:sz w:val="20"/>
                <w:lang w:val="es-MX"/>
              </w:rPr>
            </w:pPr>
          </w:p>
          <w:p w14:paraId="7BA6B86E" w14:textId="77777777" w:rsidR="00257164" w:rsidRPr="00067AE8" w:rsidRDefault="00257164" w:rsidP="00FF4E6E">
            <w:pPr>
              <w:rPr>
                <w:rFonts w:asciiTheme="minorHAnsi" w:hAnsiTheme="minorHAnsi"/>
                <w:sz w:val="20"/>
                <w:lang w:val="es-MX"/>
              </w:rPr>
            </w:pPr>
            <w:r w:rsidRPr="00067AE8">
              <w:rPr>
                <w:rFonts w:asciiTheme="minorHAnsi" w:hAnsiTheme="minorHAnsi"/>
                <w:sz w:val="20"/>
                <w:lang w:val="es-MX"/>
              </w:rPr>
              <w:t xml:space="preserve">Additionally, given the omnipresence of social media and its adoption by many people, in this course we have included a number of video files </w:t>
            </w:r>
            <w:r w:rsidRPr="00067AE8">
              <w:rPr>
                <w:rFonts w:asciiTheme="minorHAnsi" w:hAnsiTheme="minorHAnsi"/>
                <w:i/>
                <w:sz w:val="20"/>
                <w:lang w:val="es-MX"/>
              </w:rPr>
              <w:t>that we will watch together</w:t>
            </w:r>
            <w:r w:rsidRPr="00067AE8">
              <w:rPr>
                <w:rFonts w:asciiTheme="minorHAnsi" w:hAnsiTheme="minorHAnsi"/>
                <w:sz w:val="20"/>
                <w:lang w:val="es-MX"/>
              </w:rPr>
              <w:t xml:space="preserve">. We want to be talk about the video files as we watch them. This practice will hopefully </w:t>
            </w:r>
            <w:r w:rsidR="005774E7" w:rsidRPr="00067AE8">
              <w:rPr>
                <w:rFonts w:asciiTheme="minorHAnsi" w:hAnsiTheme="minorHAnsi"/>
                <w:sz w:val="20"/>
                <w:lang w:val="es-MX"/>
              </w:rPr>
              <w:t>more deeply involve</w:t>
            </w:r>
            <w:r w:rsidRPr="00067AE8">
              <w:rPr>
                <w:rFonts w:asciiTheme="minorHAnsi" w:hAnsiTheme="minorHAnsi"/>
                <w:sz w:val="20"/>
                <w:lang w:val="es-MX"/>
              </w:rPr>
              <w:t xml:space="preserve"> learners who are more</w:t>
            </w:r>
            <w:r w:rsidR="005774E7" w:rsidRPr="00067AE8">
              <w:rPr>
                <w:rFonts w:asciiTheme="minorHAnsi" w:hAnsiTheme="minorHAnsi"/>
                <w:sz w:val="20"/>
                <w:lang w:val="es-MX"/>
              </w:rPr>
              <w:t xml:space="preserve"> engaged by such forms of communication.</w:t>
            </w:r>
            <w:r w:rsidRPr="00067AE8">
              <w:rPr>
                <w:rFonts w:asciiTheme="minorHAnsi" w:hAnsiTheme="minorHAnsi"/>
                <w:sz w:val="20"/>
                <w:lang w:val="es-MX"/>
              </w:rPr>
              <w:t xml:space="preserve"> </w:t>
            </w:r>
          </w:p>
          <w:p w14:paraId="45FE41CE" w14:textId="77777777" w:rsidR="00F652F7" w:rsidRPr="00067AE8" w:rsidRDefault="00F652F7" w:rsidP="00FF4E6E">
            <w:pPr>
              <w:rPr>
                <w:rFonts w:asciiTheme="minorHAnsi" w:hAnsiTheme="minorHAnsi"/>
                <w:sz w:val="20"/>
                <w:lang w:val="es-MX"/>
              </w:rPr>
            </w:pPr>
          </w:p>
          <w:p w14:paraId="2EC41AFD" w14:textId="462F60C4" w:rsidR="00F652F7" w:rsidRPr="00067AE8" w:rsidRDefault="00F652F7" w:rsidP="00FF4E6E">
            <w:pPr>
              <w:rPr>
                <w:rFonts w:asciiTheme="minorHAnsi" w:hAnsiTheme="minorHAnsi"/>
                <w:sz w:val="20"/>
                <w:lang w:val="es-MX"/>
              </w:rPr>
            </w:pPr>
            <w:r w:rsidRPr="00067AE8">
              <w:rPr>
                <w:rFonts w:asciiTheme="minorHAnsi" w:hAnsiTheme="minorHAnsi"/>
                <w:sz w:val="20"/>
                <w:lang w:val="es-MX"/>
              </w:rPr>
              <w:t>In this vein, we are also using interviews, websites, and other sorts of grey but reputable literature to understand our topic.</w:t>
            </w:r>
          </w:p>
        </w:tc>
      </w:tr>
      <w:tr w:rsidR="009E6EB5" w:rsidRPr="00067AE8" w14:paraId="7534FDBB" w14:textId="77777777" w:rsidTr="00105847">
        <w:tc>
          <w:tcPr>
            <w:tcW w:w="8296" w:type="dxa"/>
            <w:shd w:val="clear" w:color="auto" w:fill="808080"/>
          </w:tcPr>
          <w:p w14:paraId="7E6148DB" w14:textId="77777777" w:rsidR="009E6EB5" w:rsidRPr="00067AE8" w:rsidRDefault="009E6EB5" w:rsidP="00FF4E6E">
            <w:pPr>
              <w:jc w:val="center"/>
              <w:rPr>
                <w:rFonts w:asciiTheme="minorHAnsi" w:hAnsiTheme="minorHAnsi"/>
                <w:color w:val="FFFFFF"/>
                <w:sz w:val="20"/>
                <w:lang w:val="es-MX"/>
              </w:rPr>
            </w:pPr>
            <w:r w:rsidRPr="00067AE8">
              <w:rPr>
                <w:rFonts w:asciiTheme="minorHAnsi" w:hAnsiTheme="minorHAnsi"/>
                <w:color w:val="FFFFFF"/>
                <w:sz w:val="20"/>
                <w:lang w:val="es-MX"/>
              </w:rPr>
              <w:t>EVALUACIÓN</w:t>
            </w:r>
          </w:p>
        </w:tc>
      </w:tr>
    </w:tbl>
    <w:p w14:paraId="0CF6D8A9" w14:textId="77777777" w:rsidR="009E6EB5" w:rsidRPr="00067AE8" w:rsidRDefault="009E6EB5" w:rsidP="00FF4E6E">
      <w:pPr>
        <w:rPr>
          <w:rFonts w:asciiTheme="minorHAnsi" w:hAnsiTheme="minorHAnsi"/>
          <w:sz w:val="20"/>
          <w:lang w:val="es-MX"/>
        </w:rPr>
      </w:pPr>
    </w:p>
    <w:tbl>
      <w:tblPr>
        <w:tblW w:w="0" w:type="auto"/>
        <w:jc w:val="center"/>
        <w:tblLook w:val="01E0" w:firstRow="1" w:lastRow="1" w:firstColumn="1" w:lastColumn="1" w:noHBand="0" w:noVBand="0"/>
      </w:tblPr>
      <w:tblGrid>
        <w:gridCol w:w="8296"/>
      </w:tblGrid>
      <w:tr w:rsidR="009E6EB5" w:rsidRPr="00067AE8" w14:paraId="31DEEF07" w14:textId="77777777">
        <w:trPr>
          <w:trHeight w:val="284"/>
          <w:jc w:val="center"/>
        </w:trPr>
        <w:tc>
          <w:tcPr>
            <w:tcW w:w="8464" w:type="dxa"/>
          </w:tcPr>
          <w:p w14:paraId="556D3DD9" w14:textId="7D45BCD9" w:rsidR="009E6EB5" w:rsidRPr="00067AE8" w:rsidRDefault="00B55CEE" w:rsidP="00FF4E6E">
            <w:pPr>
              <w:rPr>
                <w:rFonts w:asciiTheme="minorHAnsi" w:hAnsiTheme="minorHAnsi"/>
                <w:sz w:val="20"/>
                <w:lang w:val="es-MX"/>
              </w:rPr>
            </w:pPr>
            <w:r w:rsidRPr="00067AE8">
              <w:rPr>
                <w:rFonts w:asciiTheme="minorHAnsi" w:hAnsiTheme="minorHAnsi"/>
                <w:sz w:val="20"/>
                <w:lang w:val="es-MX"/>
              </w:rPr>
              <w:t>We</w:t>
            </w:r>
            <w:r w:rsidR="00127420" w:rsidRPr="00067AE8">
              <w:rPr>
                <w:rFonts w:asciiTheme="minorHAnsi" w:hAnsiTheme="minorHAnsi"/>
                <w:sz w:val="20"/>
                <w:lang w:val="es-MX"/>
              </w:rPr>
              <w:t>ekly questions posted on Sicua+:</w:t>
            </w:r>
            <w:r w:rsidRPr="00067AE8">
              <w:rPr>
                <w:rFonts w:asciiTheme="minorHAnsi" w:hAnsiTheme="minorHAnsi"/>
                <w:sz w:val="20"/>
                <w:lang w:val="es-MX"/>
              </w:rPr>
              <w:t xml:space="preserve">  40%</w:t>
            </w:r>
          </w:p>
          <w:p w14:paraId="7249C451" w14:textId="77777777" w:rsidR="00B55CEE" w:rsidRPr="00067AE8" w:rsidRDefault="00B55CEE" w:rsidP="00FF4E6E">
            <w:pPr>
              <w:rPr>
                <w:rFonts w:asciiTheme="minorHAnsi" w:hAnsiTheme="minorHAnsi"/>
                <w:sz w:val="20"/>
                <w:lang w:val="es-MX"/>
              </w:rPr>
            </w:pPr>
            <w:r w:rsidRPr="00067AE8">
              <w:rPr>
                <w:rFonts w:asciiTheme="minorHAnsi" w:hAnsiTheme="minorHAnsi"/>
                <w:sz w:val="20"/>
                <w:lang w:val="es-MX"/>
              </w:rPr>
              <w:t>Two mid-term exams: 20% + 20%</w:t>
            </w:r>
          </w:p>
          <w:p w14:paraId="3FDFF2BB" w14:textId="77777777" w:rsidR="00B55CEE" w:rsidRPr="00067AE8" w:rsidRDefault="00B55CEE" w:rsidP="00FF4E6E">
            <w:pPr>
              <w:rPr>
                <w:rFonts w:asciiTheme="minorHAnsi" w:hAnsiTheme="minorHAnsi"/>
                <w:sz w:val="20"/>
                <w:lang w:val="es-MX"/>
              </w:rPr>
            </w:pPr>
            <w:r w:rsidRPr="00067AE8">
              <w:rPr>
                <w:rFonts w:asciiTheme="minorHAnsi" w:hAnsiTheme="minorHAnsi"/>
                <w:sz w:val="20"/>
                <w:lang w:val="es-MX"/>
              </w:rPr>
              <w:t>One final proposal for research and/or analysis: 20%</w:t>
            </w:r>
          </w:p>
          <w:p w14:paraId="74E28A42" w14:textId="0D6FD22B" w:rsidR="008163BC" w:rsidRPr="00067AE8" w:rsidRDefault="008163BC" w:rsidP="00FF4E6E">
            <w:pPr>
              <w:rPr>
                <w:rFonts w:asciiTheme="minorHAnsi" w:hAnsiTheme="minorHAnsi"/>
                <w:sz w:val="20"/>
                <w:lang w:val="es-MX"/>
              </w:rPr>
            </w:pPr>
            <w:r w:rsidRPr="00067AE8">
              <w:rPr>
                <w:rFonts w:asciiTheme="minorHAnsi" w:hAnsiTheme="minorHAnsi"/>
                <w:sz w:val="20"/>
                <w:lang w:val="es-MX"/>
              </w:rPr>
              <w:t>Extra credit: 1 page papers (see program)</w:t>
            </w:r>
          </w:p>
        </w:tc>
      </w:tr>
    </w:tbl>
    <w:p w14:paraId="5C75623D" w14:textId="77777777" w:rsidR="00406C61" w:rsidRPr="00067AE8" w:rsidRDefault="00406C61" w:rsidP="00FF4E6E">
      <w:pPr>
        <w:jc w:val="center"/>
        <w:rPr>
          <w:rFonts w:asciiTheme="minorHAnsi" w:hAnsiTheme="minorHAnsi"/>
          <w:color w:val="FFFFFF"/>
          <w:sz w:val="20"/>
          <w:lang w:val="es-MX"/>
        </w:rPr>
      </w:pPr>
      <w:r w:rsidRPr="00067AE8">
        <w:rPr>
          <w:rFonts w:asciiTheme="minorHAnsi" w:hAnsiTheme="minorHAnsi"/>
          <w:color w:val="FFFFFF"/>
          <w:sz w:val="20"/>
          <w:lang w:val="es-MX"/>
        </w:rPr>
        <w:t>DESCRIPCION GENERDIPGENERDESCIP</w:t>
      </w:r>
    </w:p>
    <w:tbl>
      <w:tblPr>
        <w:tblW w:w="0" w:type="auto"/>
        <w:shd w:val="clear" w:color="auto" w:fill="B3B3B3"/>
        <w:tblLook w:val="01E0" w:firstRow="1" w:lastRow="1" w:firstColumn="1" w:lastColumn="1" w:noHBand="0" w:noVBand="0"/>
      </w:tblPr>
      <w:tblGrid>
        <w:gridCol w:w="8296"/>
      </w:tblGrid>
      <w:tr w:rsidR="00406C61" w:rsidRPr="00067AE8" w14:paraId="1561A841" w14:textId="77777777">
        <w:tc>
          <w:tcPr>
            <w:tcW w:w="8644" w:type="dxa"/>
            <w:shd w:val="clear" w:color="auto" w:fill="808080"/>
          </w:tcPr>
          <w:p w14:paraId="1E4698D3" w14:textId="77777777" w:rsidR="00406C61" w:rsidRPr="00067AE8" w:rsidRDefault="00406C61" w:rsidP="00FF4E6E">
            <w:pPr>
              <w:jc w:val="center"/>
              <w:rPr>
                <w:rFonts w:asciiTheme="minorHAnsi" w:hAnsiTheme="minorHAnsi"/>
                <w:color w:val="FFFFFF"/>
                <w:sz w:val="20"/>
                <w:lang w:val="es-MX"/>
              </w:rPr>
            </w:pPr>
            <w:r w:rsidRPr="00067AE8">
              <w:rPr>
                <w:rFonts w:asciiTheme="minorHAnsi" w:hAnsiTheme="minorHAnsi"/>
                <w:color w:val="FFFFFF"/>
                <w:sz w:val="20"/>
                <w:lang w:val="es-MX"/>
              </w:rPr>
              <w:t>CONTENIDOS</w:t>
            </w:r>
          </w:p>
        </w:tc>
      </w:tr>
    </w:tbl>
    <w:p w14:paraId="5E8071AB" w14:textId="77777777" w:rsidR="00406C61" w:rsidRPr="00067AE8" w:rsidRDefault="00406C61" w:rsidP="00FF4E6E">
      <w:pPr>
        <w:rPr>
          <w:rFonts w:asciiTheme="minorHAnsi" w:hAnsiTheme="minorHAnsi"/>
          <w:sz w:val="20"/>
          <w:lang w:val="es-MX"/>
        </w:rPr>
      </w:pPr>
    </w:p>
    <w:p w14:paraId="4362F75E" w14:textId="72DEA69E" w:rsidR="00257164" w:rsidRPr="00067AE8" w:rsidRDefault="00406C61" w:rsidP="00FF4E6E">
      <w:pPr>
        <w:pStyle w:val="Heading2"/>
        <w:spacing w:line="240" w:lineRule="auto"/>
        <w:rPr>
          <w:rFonts w:asciiTheme="minorHAnsi" w:hAnsiTheme="minorHAnsi"/>
        </w:rPr>
      </w:pPr>
      <w:r w:rsidRPr="00067AE8">
        <w:rPr>
          <w:rFonts w:asciiTheme="minorHAnsi" w:hAnsiTheme="minorHAnsi"/>
        </w:rPr>
        <w:t>SEMANA 1</w:t>
      </w:r>
      <w:r w:rsidR="00257164" w:rsidRPr="00067AE8">
        <w:rPr>
          <w:rFonts w:asciiTheme="minorHAnsi" w:hAnsiTheme="minorHAnsi"/>
        </w:rPr>
        <w:t>__________</w:t>
      </w:r>
      <w:r w:rsidR="00067AE8"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3E1C2D72" w14:textId="77777777" w:rsidTr="00067AE8">
        <w:trPr>
          <w:trHeight w:val="328"/>
          <w:jc w:val="center"/>
        </w:trPr>
        <w:tc>
          <w:tcPr>
            <w:tcW w:w="8296" w:type="dxa"/>
          </w:tcPr>
          <w:p w14:paraId="28BB8CFA" w14:textId="51940DF7" w:rsidR="00D966F4" w:rsidRPr="00067AE8" w:rsidRDefault="00406C61" w:rsidP="00B35F79">
            <w:pPr>
              <w:ind w:left="708"/>
              <w:rPr>
                <w:rFonts w:asciiTheme="minorHAnsi" w:hAnsiTheme="minorHAnsi"/>
                <w:sz w:val="20"/>
                <w:lang w:val="es-MX"/>
              </w:rPr>
            </w:pPr>
            <w:r w:rsidRPr="00067AE8">
              <w:rPr>
                <w:rFonts w:asciiTheme="minorHAnsi" w:hAnsiTheme="minorHAnsi"/>
                <w:sz w:val="20"/>
                <w:lang w:val="es-MX"/>
              </w:rPr>
              <w:t>Tema:</w:t>
            </w:r>
            <w:r w:rsidR="00067AE8" w:rsidRPr="00067AE8">
              <w:rPr>
                <w:rFonts w:asciiTheme="minorHAnsi" w:hAnsiTheme="minorHAnsi"/>
                <w:sz w:val="20"/>
                <w:lang w:val="es-MX"/>
              </w:rPr>
              <w:t xml:space="preserve"> </w:t>
            </w:r>
            <w:r w:rsidR="00D966F4" w:rsidRPr="00067AE8">
              <w:rPr>
                <w:rFonts w:asciiTheme="minorHAnsi" w:hAnsiTheme="minorHAnsi"/>
                <w:sz w:val="20"/>
                <w:lang w:val="es-MX"/>
              </w:rPr>
              <w:t>Introductions</w:t>
            </w:r>
            <w:r w:rsidR="00FF4E6E" w:rsidRPr="00067AE8">
              <w:rPr>
                <w:rFonts w:asciiTheme="minorHAnsi" w:hAnsiTheme="minorHAnsi"/>
                <w:sz w:val="20"/>
                <w:lang w:val="es-MX"/>
              </w:rPr>
              <w:t>—</w:t>
            </w:r>
            <w:r w:rsidR="00D966F4" w:rsidRPr="00067AE8">
              <w:rPr>
                <w:rFonts w:asciiTheme="minorHAnsi" w:hAnsiTheme="minorHAnsi"/>
                <w:sz w:val="16"/>
                <w:szCs w:val="16"/>
                <w:lang w:val="es-MX"/>
              </w:rPr>
              <w:t>The most common stereotype: the rich Jew</w:t>
            </w:r>
          </w:p>
        </w:tc>
      </w:tr>
    </w:tbl>
    <w:p w14:paraId="0BE6BA75" w14:textId="7E6208B0" w:rsidR="00406C61" w:rsidRPr="00067AE8" w:rsidRDefault="00D966F4" w:rsidP="00B35F79">
      <w:pPr>
        <w:ind w:left="708"/>
        <w:rPr>
          <w:rFonts w:asciiTheme="minorHAnsi" w:hAnsiTheme="minorHAnsi"/>
          <w:sz w:val="20"/>
          <w:lang w:val="es-MX"/>
        </w:rPr>
      </w:pPr>
      <w:r w:rsidRPr="00067AE8">
        <w:rPr>
          <w:rFonts w:asciiTheme="minorHAnsi" w:hAnsiTheme="minorHAnsi"/>
          <w:sz w:val="20"/>
          <w:lang w:val="es-MX"/>
        </w:rPr>
        <w:t>Película</w:t>
      </w:r>
      <w:r w:rsidR="00406C61" w:rsidRPr="00067AE8">
        <w:rPr>
          <w:rFonts w:asciiTheme="minorHAnsi" w:hAnsiTheme="minorHAnsi"/>
          <w:sz w:val="20"/>
          <w:lang w:val="es-MX"/>
        </w:rPr>
        <w:t>:</w:t>
      </w:r>
    </w:p>
    <w:tbl>
      <w:tblPr>
        <w:tblW w:w="0" w:type="auto"/>
        <w:jc w:val="center"/>
        <w:tblLook w:val="01E0" w:firstRow="1" w:lastRow="1" w:firstColumn="1" w:lastColumn="1" w:noHBand="0" w:noVBand="0"/>
      </w:tblPr>
      <w:tblGrid>
        <w:gridCol w:w="8296"/>
      </w:tblGrid>
      <w:tr w:rsidR="00406C61" w:rsidRPr="00067AE8" w14:paraId="69A8CDFD" w14:textId="77777777" w:rsidTr="002D5DC7">
        <w:trPr>
          <w:trHeight w:val="291"/>
          <w:jc w:val="center"/>
        </w:trPr>
        <w:tc>
          <w:tcPr>
            <w:tcW w:w="8527" w:type="dxa"/>
          </w:tcPr>
          <w:p w14:paraId="2D8BDCF7" w14:textId="7DEDDFF2" w:rsidR="00406C61" w:rsidRPr="00067AE8" w:rsidRDefault="00D966F4" w:rsidP="00067AE8">
            <w:pPr>
              <w:ind w:left="709" w:hanging="709"/>
              <w:rPr>
                <w:rFonts w:asciiTheme="minorHAnsi" w:hAnsiTheme="minorHAnsi"/>
                <w:sz w:val="20"/>
                <w:lang w:val="es-MX"/>
              </w:rPr>
            </w:pPr>
            <w:r w:rsidRPr="00067AE8">
              <w:rPr>
                <w:rFonts w:asciiTheme="minorHAnsi" w:hAnsiTheme="minorHAnsi"/>
                <w:sz w:val="20"/>
                <w:lang w:val="es-MX"/>
              </w:rPr>
              <w:t xml:space="preserve">Arcady, A. (Producer) &amp; Director). (2014) </w:t>
            </w:r>
            <w:r w:rsidRPr="00067AE8">
              <w:rPr>
                <w:rFonts w:asciiTheme="minorHAnsi" w:hAnsiTheme="minorHAnsi"/>
                <w:i/>
                <w:sz w:val="20"/>
                <w:lang w:val="es-MX"/>
              </w:rPr>
              <w:t>24 Days</w:t>
            </w:r>
            <w:r w:rsidRPr="00067AE8">
              <w:rPr>
                <w:rFonts w:asciiTheme="minorHAnsi" w:hAnsiTheme="minorHAnsi"/>
                <w:sz w:val="20"/>
                <w:lang w:val="es-MX"/>
              </w:rPr>
              <w:t>. [Motion Picture]. France: Paradis Films. 110 mins.</w:t>
            </w:r>
          </w:p>
        </w:tc>
      </w:tr>
    </w:tbl>
    <w:p w14:paraId="0BF35016" w14:textId="77777777" w:rsidR="00406C61" w:rsidRPr="00067AE8" w:rsidRDefault="00406C61" w:rsidP="00FF4E6E">
      <w:pPr>
        <w:rPr>
          <w:rFonts w:asciiTheme="minorHAnsi" w:hAnsiTheme="minorHAnsi"/>
          <w:sz w:val="20"/>
          <w:lang w:val="es-MX"/>
        </w:rPr>
      </w:pPr>
    </w:p>
    <w:p w14:paraId="1054020F" w14:textId="1B666CCD"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2</w:t>
      </w:r>
      <w:r w:rsidR="00257164" w:rsidRPr="00067AE8">
        <w:rPr>
          <w:rFonts w:asciiTheme="minorHAnsi" w:hAnsiTheme="minorHAnsi"/>
        </w:rPr>
        <w:t>__________</w:t>
      </w:r>
      <w:r w:rsidR="00067AE8"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657334A6" w14:textId="77777777" w:rsidTr="00067AE8">
        <w:trPr>
          <w:trHeight w:val="364"/>
          <w:jc w:val="center"/>
        </w:trPr>
        <w:tc>
          <w:tcPr>
            <w:tcW w:w="8296" w:type="dxa"/>
          </w:tcPr>
          <w:p w14:paraId="7E8C3FA9" w14:textId="11F456AE" w:rsidR="00406C61" w:rsidRPr="00067AE8" w:rsidRDefault="00406C61" w:rsidP="00B35F79">
            <w:pPr>
              <w:ind w:left="708"/>
              <w:rPr>
                <w:rFonts w:asciiTheme="minorHAnsi" w:hAnsiTheme="minorHAnsi"/>
                <w:sz w:val="16"/>
                <w:szCs w:val="16"/>
                <w:lang w:val="es-MX"/>
              </w:rPr>
            </w:pPr>
            <w:r w:rsidRPr="00067AE8">
              <w:rPr>
                <w:rFonts w:asciiTheme="minorHAnsi" w:hAnsiTheme="minorHAnsi"/>
                <w:sz w:val="20"/>
                <w:lang w:val="es-MX"/>
              </w:rPr>
              <w:t>Tema</w:t>
            </w:r>
            <w:r w:rsidR="00067AE8" w:rsidRPr="00067AE8">
              <w:rPr>
                <w:rFonts w:asciiTheme="minorHAnsi" w:hAnsiTheme="minorHAnsi"/>
                <w:sz w:val="20"/>
                <w:lang w:val="es-MX"/>
              </w:rPr>
              <w:t xml:space="preserve">: </w:t>
            </w:r>
            <w:r w:rsidR="00D966F4" w:rsidRPr="00067AE8">
              <w:rPr>
                <w:rFonts w:asciiTheme="minorHAnsi" w:hAnsiTheme="minorHAnsi"/>
                <w:sz w:val="20"/>
                <w:lang w:val="es-MX"/>
              </w:rPr>
              <w:t>The</w:t>
            </w:r>
            <w:r w:rsidR="00D20DC8" w:rsidRPr="00067AE8">
              <w:rPr>
                <w:rFonts w:asciiTheme="minorHAnsi" w:hAnsiTheme="minorHAnsi"/>
                <w:sz w:val="20"/>
                <w:lang w:val="es-MX"/>
              </w:rPr>
              <w:t xml:space="preserve"> so-called</w:t>
            </w:r>
            <w:r w:rsidR="00D966F4" w:rsidRPr="00067AE8">
              <w:rPr>
                <w:rFonts w:asciiTheme="minorHAnsi" w:hAnsiTheme="minorHAnsi"/>
                <w:sz w:val="20"/>
                <w:lang w:val="es-MX"/>
              </w:rPr>
              <w:t xml:space="preserve"> Jewish Question</w:t>
            </w:r>
            <w:r w:rsidR="00FF4E6E" w:rsidRPr="00067AE8">
              <w:rPr>
                <w:rFonts w:asciiTheme="minorHAnsi" w:hAnsiTheme="minorHAnsi"/>
                <w:sz w:val="20"/>
                <w:lang w:val="es-MX"/>
              </w:rPr>
              <w:t>—</w:t>
            </w:r>
            <w:r w:rsidR="00FF4E6E" w:rsidRPr="00067AE8">
              <w:rPr>
                <w:rFonts w:asciiTheme="minorHAnsi" w:hAnsiTheme="minorHAnsi"/>
                <w:sz w:val="16"/>
                <w:szCs w:val="16"/>
                <w:lang w:val="es-MX"/>
              </w:rPr>
              <w:t>On human liberation (and Jewish extinction)</w:t>
            </w:r>
          </w:p>
        </w:tc>
      </w:tr>
    </w:tbl>
    <w:p w14:paraId="160C1725" w14:textId="65AE05BC"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Lecturas obligatorias:</w:t>
      </w:r>
    </w:p>
    <w:tbl>
      <w:tblPr>
        <w:tblW w:w="0" w:type="auto"/>
        <w:jc w:val="center"/>
        <w:tblLook w:val="01E0" w:firstRow="1" w:lastRow="1" w:firstColumn="1" w:lastColumn="1" w:noHBand="0" w:noVBand="0"/>
      </w:tblPr>
      <w:tblGrid>
        <w:gridCol w:w="8296"/>
      </w:tblGrid>
      <w:tr w:rsidR="00406C61" w:rsidRPr="00067AE8" w14:paraId="0E29BF44" w14:textId="77777777" w:rsidTr="002D5DC7">
        <w:trPr>
          <w:trHeight w:val="272"/>
          <w:jc w:val="center"/>
        </w:trPr>
        <w:tc>
          <w:tcPr>
            <w:tcW w:w="8404" w:type="dxa"/>
          </w:tcPr>
          <w:p w14:paraId="0BE839F5" w14:textId="340B1B20" w:rsidR="00406C61" w:rsidRPr="00067AE8" w:rsidRDefault="00D966F4" w:rsidP="00067AE8">
            <w:pPr>
              <w:ind w:left="709" w:hanging="709"/>
              <w:rPr>
                <w:rFonts w:asciiTheme="minorHAnsi" w:hAnsiTheme="minorHAnsi"/>
                <w:sz w:val="20"/>
                <w:lang w:val="es-MX"/>
              </w:rPr>
            </w:pPr>
            <w:r w:rsidRPr="00067AE8">
              <w:rPr>
                <w:rFonts w:asciiTheme="minorHAnsi" w:hAnsiTheme="minorHAnsi"/>
                <w:sz w:val="20"/>
                <w:lang w:val="es-MX"/>
              </w:rPr>
              <w:t xml:space="preserve">Marx, K. (1844). On </w:t>
            </w:r>
            <w:r w:rsidRPr="00067AE8">
              <w:rPr>
                <w:rFonts w:asciiTheme="minorHAnsi" w:hAnsiTheme="minorHAnsi"/>
                <w:i/>
                <w:sz w:val="20"/>
                <w:lang w:val="es-MX"/>
              </w:rPr>
              <w:t>The Jewish Question</w:t>
            </w:r>
            <w:r w:rsidRPr="00067AE8">
              <w:rPr>
                <w:rFonts w:asciiTheme="minorHAnsi" w:hAnsiTheme="minorHAnsi"/>
                <w:sz w:val="20"/>
                <w:lang w:val="es-MX"/>
              </w:rPr>
              <w:t xml:space="preserve">. </w:t>
            </w:r>
            <w:r w:rsidR="002617EE" w:rsidRPr="00067AE8">
              <w:rPr>
                <w:rFonts w:asciiTheme="minorHAnsi" w:hAnsiTheme="minorHAnsi"/>
                <w:sz w:val="20"/>
                <w:lang w:val="es-MX"/>
              </w:rPr>
              <w:t>Retrieved from</w:t>
            </w:r>
            <w:r w:rsidR="00D20DC8" w:rsidRPr="00067AE8">
              <w:rPr>
                <w:rFonts w:asciiTheme="minorHAnsi" w:hAnsiTheme="minorHAnsi"/>
              </w:rPr>
              <w:t xml:space="preserve"> </w:t>
            </w:r>
            <w:hyperlink r:id="rId7" w:history="1">
              <w:r w:rsidR="002617EE" w:rsidRPr="00067AE8">
                <w:rPr>
                  <w:rStyle w:val="Hyperlink"/>
                  <w:rFonts w:asciiTheme="minorHAnsi" w:hAnsiTheme="minorHAnsi"/>
                  <w:sz w:val="20"/>
                  <w:lang w:val="es-MX"/>
                </w:rPr>
                <w:t>https://www.marxists.org/archive/marx/works/1844/jewish-question/</w:t>
              </w:r>
            </w:hyperlink>
          </w:p>
          <w:p w14:paraId="35B88C58" w14:textId="77777777" w:rsidR="002617EE" w:rsidRPr="00067AE8" w:rsidRDefault="002617EE" w:rsidP="00067AE8">
            <w:pPr>
              <w:ind w:left="709" w:hanging="709"/>
              <w:rPr>
                <w:rFonts w:asciiTheme="minorHAnsi" w:hAnsiTheme="minorHAnsi"/>
                <w:sz w:val="20"/>
                <w:lang w:val="es-MX"/>
              </w:rPr>
            </w:pPr>
          </w:p>
          <w:p w14:paraId="0B221627" w14:textId="77777777" w:rsidR="002617EE" w:rsidRPr="00067AE8" w:rsidRDefault="002617EE" w:rsidP="00067AE8">
            <w:pPr>
              <w:ind w:left="709" w:hanging="709"/>
              <w:rPr>
                <w:rFonts w:asciiTheme="minorHAnsi" w:hAnsiTheme="minorHAnsi"/>
                <w:sz w:val="20"/>
                <w:lang w:val="es-MX"/>
              </w:rPr>
            </w:pPr>
            <w:r w:rsidRPr="00067AE8">
              <w:rPr>
                <w:rFonts w:asciiTheme="minorHAnsi" w:hAnsiTheme="minorHAnsi"/>
                <w:sz w:val="20"/>
                <w:lang w:val="es-MX"/>
              </w:rPr>
              <w:t xml:space="preserve">Yad Vashem. (2015, Nov. 17). </w:t>
            </w:r>
            <w:r w:rsidRPr="00067AE8">
              <w:rPr>
                <w:rFonts w:asciiTheme="minorHAnsi" w:hAnsiTheme="minorHAnsi"/>
                <w:i/>
                <w:sz w:val="20"/>
                <w:lang w:val="es-MX"/>
              </w:rPr>
              <w:t>Antisemitism</w:t>
            </w:r>
            <w:r w:rsidRPr="00067AE8">
              <w:rPr>
                <w:rFonts w:asciiTheme="minorHAnsi" w:hAnsiTheme="minorHAnsi"/>
                <w:sz w:val="20"/>
                <w:lang w:val="es-MX"/>
              </w:rPr>
              <w:t xml:space="preserve">. [Video file]. Retrieved from </w:t>
            </w:r>
            <w:hyperlink r:id="rId8" w:history="1">
              <w:r w:rsidRPr="00067AE8">
                <w:rPr>
                  <w:rStyle w:val="Hyperlink"/>
                  <w:rFonts w:asciiTheme="minorHAnsi" w:hAnsiTheme="minorHAnsi"/>
                  <w:sz w:val="20"/>
                  <w:lang w:val="es-MX"/>
                </w:rPr>
                <w:t>https://www.youtube.com/watch?v=re3kZcrKPmM</w:t>
              </w:r>
            </w:hyperlink>
          </w:p>
          <w:p w14:paraId="68E0ABBF" w14:textId="61C43598" w:rsidR="002617EE" w:rsidRPr="00067AE8" w:rsidRDefault="002617EE" w:rsidP="00FF4E6E">
            <w:pPr>
              <w:rPr>
                <w:rFonts w:asciiTheme="minorHAnsi" w:hAnsiTheme="minorHAnsi"/>
                <w:sz w:val="20"/>
                <w:lang w:val="es-MX"/>
              </w:rPr>
            </w:pPr>
          </w:p>
        </w:tc>
      </w:tr>
    </w:tbl>
    <w:p w14:paraId="4C736573" w14:textId="5D1AC43C"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3</w:t>
      </w:r>
      <w:r w:rsidR="00257164" w:rsidRPr="00067AE8">
        <w:rPr>
          <w:rFonts w:asciiTheme="minorHAnsi" w:hAnsiTheme="minorHAnsi"/>
        </w:rPr>
        <w:t>__________</w:t>
      </w:r>
    </w:p>
    <w:tbl>
      <w:tblPr>
        <w:tblW w:w="0" w:type="auto"/>
        <w:jc w:val="center"/>
        <w:tblLook w:val="01E0" w:firstRow="1" w:lastRow="1" w:firstColumn="1" w:lastColumn="1" w:noHBand="0" w:noVBand="0"/>
      </w:tblPr>
      <w:tblGrid>
        <w:gridCol w:w="8296"/>
      </w:tblGrid>
      <w:tr w:rsidR="00406C61" w:rsidRPr="00067AE8" w14:paraId="6BBF78BD" w14:textId="77777777" w:rsidTr="00B91306">
        <w:trPr>
          <w:trHeight w:val="328"/>
          <w:jc w:val="center"/>
        </w:trPr>
        <w:tc>
          <w:tcPr>
            <w:tcW w:w="8296" w:type="dxa"/>
          </w:tcPr>
          <w:p w14:paraId="1B389A91" w14:textId="27F9E6CC" w:rsidR="00406C61" w:rsidRPr="00067AE8" w:rsidRDefault="00406C61" w:rsidP="00B35F79">
            <w:pPr>
              <w:ind w:left="708"/>
              <w:rPr>
                <w:rFonts w:asciiTheme="minorHAnsi" w:hAnsiTheme="minorHAnsi"/>
                <w:sz w:val="16"/>
                <w:szCs w:val="16"/>
                <w:lang w:val="es-MX"/>
              </w:rPr>
            </w:pPr>
            <w:r w:rsidRPr="00067AE8">
              <w:rPr>
                <w:rFonts w:asciiTheme="minorHAnsi" w:hAnsiTheme="minorHAnsi"/>
                <w:sz w:val="20"/>
                <w:lang w:val="es-MX"/>
              </w:rPr>
              <w:t>Tema:</w:t>
            </w:r>
            <w:r w:rsidR="00B91306" w:rsidRPr="00067AE8">
              <w:rPr>
                <w:rFonts w:asciiTheme="minorHAnsi" w:hAnsiTheme="minorHAnsi"/>
                <w:sz w:val="20"/>
                <w:lang w:val="es-MX"/>
              </w:rPr>
              <w:t xml:space="preserve"> </w:t>
            </w:r>
            <w:r w:rsidR="00D20DC8" w:rsidRPr="00067AE8">
              <w:rPr>
                <w:rFonts w:asciiTheme="minorHAnsi" w:hAnsiTheme="minorHAnsi"/>
                <w:sz w:val="20"/>
                <w:lang w:val="es-MX"/>
              </w:rPr>
              <w:t>Orwell’s view</w:t>
            </w:r>
            <w:r w:rsidR="005774E7" w:rsidRPr="00067AE8">
              <w:rPr>
                <w:rFonts w:asciiTheme="minorHAnsi" w:hAnsiTheme="minorHAnsi"/>
                <w:sz w:val="20"/>
                <w:lang w:val="es-MX"/>
              </w:rPr>
              <w:t>; Britain’s view</w:t>
            </w:r>
            <w:r w:rsidR="00B91306" w:rsidRPr="00067AE8">
              <w:rPr>
                <w:rFonts w:asciiTheme="minorHAnsi" w:hAnsiTheme="minorHAnsi"/>
                <w:sz w:val="20"/>
                <w:lang w:val="es-MX"/>
              </w:rPr>
              <w:t>—</w:t>
            </w:r>
            <w:r w:rsidR="00A36F7F">
              <w:rPr>
                <w:rFonts w:asciiTheme="minorHAnsi" w:hAnsiTheme="minorHAnsi"/>
                <w:sz w:val="16"/>
                <w:szCs w:val="16"/>
                <w:lang w:val="es-MX"/>
              </w:rPr>
              <w:t>Are antisemites mad or bad? Or British? (I</w:t>
            </w:r>
            <w:r w:rsidR="00B91306" w:rsidRPr="00067AE8">
              <w:rPr>
                <w:rFonts w:asciiTheme="minorHAnsi" w:hAnsiTheme="minorHAnsi"/>
                <w:sz w:val="16"/>
                <w:szCs w:val="16"/>
                <w:lang w:val="es-MX"/>
              </w:rPr>
              <w:t xml:space="preserve">n Britain </w:t>
            </w:r>
            <w:r w:rsidR="00067AE8">
              <w:rPr>
                <w:rFonts w:asciiTheme="minorHAnsi" w:hAnsiTheme="minorHAnsi"/>
                <w:sz w:val="16"/>
                <w:szCs w:val="16"/>
                <w:lang w:val="es-MX"/>
              </w:rPr>
              <w:t>“</w:t>
            </w:r>
            <w:r w:rsidR="00B91306" w:rsidRPr="00067AE8">
              <w:rPr>
                <w:rFonts w:asciiTheme="minorHAnsi" w:hAnsiTheme="minorHAnsi"/>
                <w:sz w:val="16"/>
                <w:szCs w:val="16"/>
                <w:lang w:val="es-MX"/>
              </w:rPr>
              <w:t>an antisemite is a person who dislikes Jews more than is necessary.</w:t>
            </w:r>
            <w:r w:rsidR="00067AE8">
              <w:rPr>
                <w:rFonts w:asciiTheme="minorHAnsi" w:hAnsiTheme="minorHAnsi"/>
                <w:sz w:val="16"/>
                <w:szCs w:val="16"/>
                <w:lang w:val="es-MX"/>
              </w:rPr>
              <w:t>” Anon.</w:t>
            </w:r>
            <w:r w:rsidR="00A36F7F">
              <w:rPr>
                <w:rFonts w:asciiTheme="minorHAnsi" w:hAnsiTheme="minorHAnsi"/>
                <w:sz w:val="16"/>
                <w:szCs w:val="16"/>
                <w:lang w:val="es-MX"/>
              </w:rPr>
              <w:t>)</w:t>
            </w:r>
          </w:p>
          <w:p w14:paraId="7E24FB09" w14:textId="49C4BAA1" w:rsidR="00B91306" w:rsidRPr="00067AE8" w:rsidRDefault="00B91306" w:rsidP="00FF4E6E">
            <w:pPr>
              <w:rPr>
                <w:rFonts w:asciiTheme="minorHAnsi" w:hAnsiTheme="minorHAnsi"/>
                <w:sz w:val="16"/>
                <w:szCs w:val="16"/>
                <w:lang w:val="es-MX"/>
              </w:rPr>
            </w:pPr>
          </w:p>
        </w:tc>
      </w:tr>
    </w:tbl>
    <w:p w14:paraId="13EEA437" w14:textId="1C15F588"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Lecturas obligatorias:</w:t>
      </w:r>
    </w:p>
    <w:tbl>
      <w:tblPr>
        <w:tblW w:w="0" w:type="auto"/>
        <w:jc w:val="center"/>
        <w:tblLook w:val="01E0" w:firstRow="1" w:lastRow="1" w:firstColumn="1" w:lastColumn="1" w:noHBand="0" w:noVBand="0"/>
      </w:tblPr>
      <w:tblGrid>
        <w:gridCol w:w="8296"/>
      </w:tblGrid>
      <w:tr w:rsidR="00406C61" w:rsidRPr="00067AE8" w14:paraId="3E155522" w14:textId="77777777" w:rsidTr="002D5DC7">
        <w:trPr>
          <w:trHeight w:val="278"/>
          <w:jc w:val="center"/>
        </w:trPr>
        <w:tc>
          <w:tcPr>
            <w:tcW w:w="8407" w:type="dxa"/>
          </w:tcPr>
          <w:p w14:paraId="2802E719" w14:textId="21E22F43" w:rsidR="00D20DC8" w:rsidRPr="00067AE8" w:rsidRDefault="00D20DC8" w:rsidP="00067AE8">
            <w:pPr>
              <w:ind w:left="709" w:right="-720" w:hanging="709"/>
              <w:rPr>
                <w:rFonts w:asciiTheme="minorHAnsi" w:hAnsiTheme="minorHAnsi"/>
                <w:sz w:val="20"/>
                <w:szCs w:val="20"/>
                <w:lang w:val="en"/>
              </w:rPr>
            </w:pPr>
            <w:r w:rsidRPr="00067AE8">
              <w:rPr>
                <w:rFonts w:asciiTheme="minorHAnsi" w:hAnsiTheme="minorHAnsi"/>
                <w:sz w:val="20"/>
                <w:szCs w:val="20"/>
                <w:lang w:val="en"/>
              </w:rPr>
              <w:t xml:space="preserve">Orwell, G. (1945). Antisemitism in Britain. </w:t>
            </w:r>
            <w:r w:rsidRPr="00067AE8">
              <w:rPr>
                <w:rFonts w:asciiTheme="minorHAnsi" w:hAnsiTheme="minorHAnsi"/>
                <w:i/>
                <w:iCs/>
                <w:sz w:val="20"/>
                <w:szCs w:val="20"/>
                <w:lang w:val="en"/>
              </w:rPr>
              <w:t>Contemporary Jewish Record</w:t>
            </w:r>
            <w:r w:rsidRPr="00067AE8">
              <w:rPr>
                <w:rFonts w:asciiTheme="minorHAnsi" w:hAnsiTheme="minorHAnsi"/>
                <w:sz w:val="20"/>
                <w:szCs w:val="20"/>
                <w:lang w:val="en"/>
              </w:rPr>
              <w:t xml:space="preserve">. </w:t>
            </w:r>
            <w:r w:rsidR="002617EE" w:rsidRPr="00067AE8">
              <w:rPr>
                <w:rFonts w:asciiTheme="minorHAnsi" w:hAnsiTheme="minorHAnsi"/>
                <w:sz w:val="20"/>
                <w:szCs w:val="20"/>
                <w:lang w:val="en"/>
              </w:rPr>
              <w:t>Retrieved from</w:t>
            </w:r>
            <w:r w:rsidRPr="00067AE8">
              <w:rPr>
                <w:rFonts w:asciiTheme="minorHAnsi" w:hAnsiTheme="minorHAnsi"/>
              </w:rPr>
              <w:t xml:space="preserve"> </w:t>
            </w:r>
            <w:hyperlink r:id="rId9" w:history="1">
              <w:r w:rsidR="00B91306" w:rsidRPr="00067AE8">
                <w:rPr>
                  <w:rStyle w:val="Hyperlink"/>
                  <w:rFonts w:asciiTheme="minorHAnsi" w:hAnsiTheme="minorHAnsi"/>
                  <w:sz w:val="20"/>
                  <w:szCs w:val="20"/>
                  <w:lang w:val="en"/>
                </w:rPr>
                <w:t>http://orwell.ru/library/articles/antisemitism/english/e_antib</w:t>
              </w:r>
            </w:hyperlink>
          </w:p>
          <w:p w14:paraId="1268637B" w14:textId="5263C21C" w:rsidR="00D20DC8" w:rsidRPr="00067AE8" w:rsidRDefault="00D20DC8" w:rsidP="00067AE8">
            <w:pPr>
              <w:ind w:left="709" w:right="-720" w:hanging="709"/>
              <w:rPr>
                <w:rFonts w:asciiTheme="minorHAnsi" w:hAnsiTheme="minorHAnsi"/>
                <w:sz w:val="20"/>
                <w:szCs w:val="20"/>
                <w:lang w:val="en"/>
              </w:rPr>
            </w:pPr>
          </w:p>
          <w:p w14:paraId="41F26D38" w14:textId="0764DC45" w:rsidR="00257164" w:rsidRPr="00067AE8" w:rsidRDefault="00257164" w:rsidP="00067AE8">
            <w:pPr>
              <w:ind w:left="709" w:right="-720" w:hanging="709"/>
              <w:rPr>
                <w:rFonts w:asciiTheme="minorHAnsi" w:hAnsiTheme="minorHAnsi"/>
                <w:sz w:val="20"/>
                <w:szCs w:val="20"/>
                <w:lang w:val="en"/>
              </w:rPr>
            </w:pPr>
            <w:r w:rsidRPr="00067AE8">
              <w:rPr>
                <w:rFonts w:asciiTheme="minorHAnsi" w:hAnsiTheme="minorHAnsi"/>
                <w:sz w:val="20"/>
                <w:szCs w:val="20"/>
                <w:lang w:val="en"/>
              </w:rPr>
              <w:t xml:space="preserve">Channel 4. (2012, Nov. 17). </w:t>
            </w:r>
            <w:r w:rsidRPr="00067AE8">
              <w:rPr>
                <w:rFonts w:asciiTheme="minorHAnsi" w:hAnsiTheme="minorHAnsi"/>
                <w:i/>
                <w:sz w:val="20"/>
                <w:szCs w:val="20"/>
                <w:lang w:val="en"/>
              </w:rPr>
              <w:t>The War on Britain’s Jews</w:t>
            </w:r>
            <w:r w:rsidRPr="00067AE8">
              <w:rPr>
                <w:rFonts w:asciiTheme="minorHAnsi" w:hAnsiTheme="minorHAnsi"/>
                <w:sz w:val="20"/>
                <w:szCs w:val="20"/>
                <w:lang w:val="en"/>
              </w:rPr>
              <w:t xml:space="preserve">. [Video file]. Retrieved from </w:t>
            </w:r>
            <w:hyperlink r:id="rId10" w:history="1">
              <w:r w:rsidRPr="00067AE8">
                <w:rPr>
                  <w:rStyle w:val="Hyperlink"/>
                  <w:rFonts w:asciiTheme="minorHAnsi" w:hAnsiTheme="minorHAnsi"/>
                  <w:sz w:val="20"/>
                  <w:szCs w:val="20"/>
                  <w:lang w:val="en"/>
                </w:rPr>
                <w:t>https://www.youtube.com/watch?v=mzOFbPJs4tc</w:t>
              </w:r>
            </w:hyperlink>
          </w:p>
          <w:p w14:paraId="451E7FB0" w14:textId="77777777" w:rsidR="00406C61" w:rsidRPr="00067AE8" w:rsidRDefault="00406C61" w:rsidP="00FF4E6E">
            <w:pPr>
              <w:rPr>
                <w:rFonts w:asciiTheme="minorHAnsi" w:hAnsiTheme="minorHAnsi"/>
                <w:sz w:val="20"/>
                <w:lang w:val="es-MX"/>
              </w:rPr>
            </w:pPr>
          </w:p>
        </w:tc>
      </w:tr>
    </w:tbl>
    <w:p w14:paraId="05841F47" w14:textId="54222218"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4</w:t>
      </w:r>
      <w:r w:rsidR="00257164" w:rsidRPr="00067AE8">
        <w:rPr>
          <w:rFonts w:asciiTheme="minorHAnsi" w:hAnsiTheme="minorHAnsi"/>
        </w:rPr>
        <w:t>__________</w:t>
      </w:r>
      <w:r w:rsidR="00B91306"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44C854C7" w14:textId="77777777" w:rsidTr="00B91306">
        <w:trPr>
          <w:trHeight w:val="284"/>
          <w:jc w:val="center"/>
        </w:trPr>
        <w:tc>
          <w:tcPr>
            <w:tcW w:w="8296" w:type="dxa"/>
          </w:tcPr>
          <w:p w14:paraId="68634E86" w14:textId="117935E1" w:rsidR="00406C61" w:rsidRPr="00067AE8" w:rsidRDefault="00406C61" w:rsidP="00B35F79">
            <w:pPr>
              <w:ind w:left="708"/>
              <w:rPr>
                <w:rFonts w:asciiTheme="minorHAnsi" w:hAnsiTheme="minorHAnsi"/>
                <w:sz w:val="16"/>
                <w:szCs w:val="16"/>
                <w:lang w:val="es-MX"/>
              </w:rPr>
            </w:pPr>
            <w:r w:rsidRPr="00067AE8">
              <w:rPr>
                <w:rFonts w:asciiTheme="minorHAnsi" w:hAnsiTheme="minorHAnsi"/>
                <w:sz w:val="20"/>
                <w:lang w:val="es-MX"/>
              </w:rPr>
              <w:t>Tema:</w:t>
            </w:r>
            <w:r w:rsidR="00B91306" w:rsidRPr="00067AE8">
              <w:rPr>
                <w:rFonts w:asciiTheme="minorHAnsi" w:hAnsiTheme="minorHAnsi"/>
                <w:sz w:val="20"/>
                <w:lang w:val="es-MX"/>
              </w:rPr>
              <w:t xml:space="preserve"> </w:t>
            </w:r>
            <w:r w:rsidR="0050057D" w:rsidRPr="00067AE8">
              <w:rPr>
                <w:rFonts w:asciiTheme="minorHAnsi" w:hAnsiTheme="minorHAnsi"/>
                <w:sz w:val="20"/>
                <w:lang w:val="es-MX"/>
              </w:rPr>
              <w:t>The longest hatred?</w:t>
            </w:r>
            <w:r w:rsidR="00FF4E6E" w:rsidRPr="00067AE8">
              <w:rPr>
                <w:rFonts w:asciiTheme="minorHAnsi" w:hAnsiTheme="minorHAnsi"/>
                <w:sz w:val="20"/>
                <w:lang w:val="es-MX"/>
              </w:rPr>
              <w:t>—</w:t>
            </w:r>
            <w:r w:rsidR="00FF4E6E" w:rsidRPr="00067AE8">
              <w:rPr>
                <w:rFonts w:asciiTheme="minorHAnsi" w:hAnsiTheme="minorHAnsi"/>
                <w:sz w:val="16"/>
                <w:szCs w:val="16"/>
                <w:lang w:val="es-MX"/>
              </w:rPr>
              <w:t>From Being to metaphysics</w:t>
            </w:r>
          </w:p>
        </w:tc>
      </w:tr>
    </w:tbl>
    <w:p w14:paraId="63934C92" w14:textId="7214B98C"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Lecturas obligatorias:</w:t>
      </w:r>
    </w:p>
    <w:tbl>
      <w:tblPr>
        <w:tblW w:w="0" w:type="auto"/>
        <w:jc w:val="center"/>
        <w:tblLook w:val="01E0" w:firstRow="1" w:lastRow="1" w:firstColumn="1" w:lastColumn="1" w:noHBand="0" w:noVBand="0"/>
      </w:tblPr>
      <w:tblGrid>
        <w:gridCol w:w="8284"/>
      </w:tblGrid>
      <w:tr w:rsidR="00406C61" w:rsidRPr="00067AE8" w14:paraId="44DC515A" w14:textId="77777777" w:rsidTr="002D5DC7">
        <w:trPr>
          <w:trHeight w:val="279"/>
          <w:jc w:val="center"/>
        </w:trPr>
        <w:tc>
          <w:tcPr>
            <w:tcW w:w="8284" w:type="dxa"/>
          </w:tcPr>
          <w:p w14:paraId="7E9AD986" w14:textId="265B92D4" w:rsidR="00406C61" w:rsidRPr="00067AE8" w:rsidRDefault="0050057D" w:rsidP="00067AE8">
            <w:pPr>
              <w:ind w:left="709" w:hanging="709"/>
              <w:rPr>
                <w:rFonts w:asciiTheme="minorHAnsi" w:hAnsiTheme="minorHAnsi"/>
                <w:sz w:val="20"/>
                <w:lang w:val="es-MX"/>
              </w:rPr>
            </w:pPr>
            <w:r w:rsidRPr="00067AE8">
              <w:rPr>
                <w:rFonts w:asciiTheme="minorHAnsi" w:hAnsiTheme="minorHAnsi"/>
                <w:sz w:val="20"/>
                <w:lang w:val="es-MX"/>
              </w:rPr>
              <w:t xml:space="preserve">The Holocaust Video Project. (2015, Mar. 19). </w:t>
            </w:r>
            <w:r w:rsidRPr="00067AE8">
              <w:rPr>
                <w:rFonts w:asciiTheme="minorHAnsi" w:hAnsiTheme="minorHAnsi"/>
                <w:i/>
                <w:sz w:val="20"/>
                <w:lang w:val="es-MX"/>
              </w:rPr>
              <w:t>The Longest Hatred</w:t>
            </w:r>
            <w:r w:rsidRPr="00067AE8">
              <w:rPr>
                <w:rFonts w:asciiTheme="minorHAnsi" w:hAnsiTheme="minorHAnsi"/>
                <w:sz w:val="20"/>
                <w:lang w:val="es-MX"/>
              </w:rPr>
              <w:t xml:space="preserve">. [Video file]. Retrieved from </w:t>
            </w:r>
            <w:hyperlink r:id="rId11" w:history="1">
              <w:r w:rsidRPr="00067AE8">
                <w:rPr>
                  <w:rStyle w:val="Hyperlink"/>
                  <w:rFonts w:asciiTheme="minorHAnsi" w:hAnsiTheme="minorHAnsi"/>
                  <w:sz w:val="20"/>
                  <w:lang w:val="es-MX"/>
                </w:rPr>
                <w:t>https://www.youtube.com/watch?v=ID0LLf5my9o</w:t>
              </w:r>
            </w:hyperlink>
          </w:p>
          <w:p w14:paraId="67941821" w14:textId="77777777" w:rsidR="0050057D" w:rsidRPr="00067AE8" w:rsidRDefault="0050057D" w:rsidP="00067AE8">
            <w:pPr>
              <w:ind w:left="709" w:hanging="709"/>
              <w:rPr>
                <w:rFonts w:asciiTheme="minorHAnsi" w:hAnsiTheme="minorHAnsi"/>
                <w:sz w:val="20"/>
                <w:lang w:val="es-MX"/>
              </w:rPr>
            </w:pPr>
          </w:p>
          <w:p w14:paraId="376E91D7" w14:textId="7D61037A" w:rsidR="008163BC" w:rsidRPr="00067AE8" w:rsidRDefault="008163BC" w:rsidP="00067AE8">
            <w:pPr>
              <w:ind w:left="709" w:hanging="709"/>
              <w:rPr>
                <w:rFonts w:asciiTheme="minorHAnsi" w:hAnsiTheme="minorHAnsi"/>
                <w:sz w:val="20"/>
                <w:lang w:val="es-MX"/>
              </w:rPr>
            </w:pPr>
            <w:r w:rsidRPr="00067AE8">
              <w:rPr>
                <w:rFonts w:asciiTheme="minorHAnsi" w:hAnsiTheme="minorHAnsi"/>
                <w:sz w:val="20"/>
                <w:lang w:val="es-MX"/>
              </w:rPr>
              <w:t xml:space="preserve">ISGAP. (2014, Jul 15). Robert Wistrich—“A Lethal Obsession: Antisemitism from Antiquity to the Global Jihad.” [Video file]. Retrieved from </w:t>
            </w:r>
            <w:hyperlink r:id="rId12" w:history="1">
              <w:r w:rsidRPr="00067AE8">
                <w:rPr>
                  <w:rStyle w:val="Hyperlink"/>
                  <w:rFonts w:asciiTheme="minorHAnsi" w:hAnsiTheme="minorHAnsi"/>
                  <w:sz w:val="20"/>
                  <w:lang w:val="es-MX"/>
                </w:rPr>
                <w:t>https://www.youtube.com/watch?v=Dbt5okeEjuY</w:t>
              </w:r>
            </w:hyperlink>
          </w:p>
          <w:p w14:paraId="0DCF5A22" w14:textId="77777777" w:rsidR="008163BC" w:rsidRPr="00067AE8" w:rsidRDefault="008163BC" w:rsidP="00FF4E6E">
            <w:pPr>
              <w:rPr>
                <w:rFonts w:asciiTheme="minorHAnsi" w:hAnsiTheme="minorHAnsi"/>
                <w:sz w:val="20"/>
                <w:lang w:val="es-MX"/>
              </w:rPr>
            </w:pPr>
          </w:p>
          <w:p w14:paraId="66C172BC" w14:textId="15DE741F" w:rsidR="008163BC" w:rsidRPr="00067AE8" w:rsidRDefault="008163BC" w:rsidP="00FF4E6E">
            <w:pPr>
              <w:rPr>
                <w:rFonts w:asciiTheme="minorHAnsi" w:hAnsiTheme="minorHAnsi"/>
                <w:sz w:val="20"/>
                <w:lang w:val="es-MX"/>
              </w:rPr>
            </w:pPr>
            <w:r w:rsidRPr="00067AE8">
              <w:rPr>
                <w:rFonts w:asciiTheme="minorHAnsi" w:hAnsiTheme="minorHAnsi"/>
                <w:sz w:val="20"/>
                <w:lang w:val="es-MX"/>
              </w:rPr>
              <w:t xml:space="preserve">Nota: Please write up a 1 page summation of the main arguments presented in the videos (extra credit). </w:t>
            </w:r>
          </w:p>
          <w:p w14:paraId="24ED7633" w14:textId="3B8F2C14" w:rsidR="008163BC" w:rsidRPr="00067AE8" w:rsidRDefault="008163BC" w:rsidP="00FF4E6E">
            <w:pPr>
              <w:rPr>
                <w:rFonts w:asciiTheme="minorHAnsi" w:hAnsiTheme="minorHAnsi"/>
                <w:sz w:val="20"/>
                <w:lang w:val="es-MX"/>
              </w:rPr>
            </w:pPr>
          </w:p>
        </w:tc>
      </w:tr>
    </w:tbl>
    <w:p w14:paraId="04BDAAC1" w14:textId="5B7664E6" w:rsidR="00406C61" w:rsidRPr="00067AE8" w:rsidRDefault="00406C61" w:rsidP="00FF4E6E">
      <w:pPr>
        <w:pStyle w:val="Heading2"/>
        <w:spacing w:line="240" w:lineRule="auto"/>
        <w:rPr>
          <w:rFonts w:asciiTheme="minorHAnsi" w:hAnsiTheme="minorHAnsi"/>
        </w:rPr>
      </w:pPr>
      <w:r w:rsidRPr="00067AE8">
        <w:rPr>
          <w:rFonts w:asciiTheme="minorHAnsi" w:hAnsiTheme="minorHAnsi"/>
        </w:rPr>
        <w:lastRenderedPageBreak/>
        <w:t>SEMANA 5</w:t>
      </w:r>
      <w:r w:rsidR="00257164" w:rsidRPr="00067AE8">
        <w:rPr>
          <w:rFonts w:asciiTheme="minorHAnsi" w:hAnsiTheme="minorHAnsi"/>
        </w:rPr>
        <w:t>__________</w:t>
      </w:r>
      <w:r w:rsidR="00B91306" w:rsidRPr="00067AE8">
        <w:rPr>
          <w:rFonts w:asciiTheme="minorHAnsi" w:hAnsiTheme="minorHAnsi"/>
        </w:rPr>
        <w:t>____________________________________</w:t>
      </w:r>
    </w:p>
    <w:p w14:paraId="7B4C6BA0" w14:textId="201F34A2"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Tema:</w:t>
      </w:r>
    </w:p>
    <w:tbl>
      <w:tblPr>
        <w:tblW w:w="0" w:type="auto"/>
        <w:jc w:val="center"/>
        <w:tblLook w:val="01E0" w:firstRow="1" w:lastRow="1" w:firstColumn="1" w:lastColumn="1" w:noHBand="0" w:noVBand="0"/>
      </w:tblPr>
      <w:tblGrid>
        <w:gridCol w:w="8296"/>
      </w:tblGrid>
      <w:tr w:rsidR="00406C61" w:rsidRPr="00067AE8" w14:paraId="045E14C9" w14:textId="77777777">
        <w:trPr>
          <w:trHeight w:val="328"/>
          <w:jc w:val="center"/>
        </w:trPr>
        <w:tc>
          <w:tcPr>
            <w:tcW w:w="8431" w:type="dxa"/>
          </w:tcPr>
          <w:p w14:paraId="3DC9DE33" w14:textId="7A7E5E93" w:rsidR="00406C61" w:rsidRPr="00067AE8" w:rsidRDefault="00632813" w:rsidP="00FF4E6E">
            <w:pPr>
              <w:rPr>
                <w:rFonts w:asciiTheme="minorHAnsi" w:hAnsiTheme="minorHAnsi"/>
                <w:sz w:val="20"/>
                <w:lang w:val="es-MX"/>
              </w:rPr>
            </w:pPr>
            <w:r w:rsidRPr="00067AE8">
              <w:rPr>
                <w:rFonts w:asciiTheme="minorHAnsi" w:hAnsiTheme="minorHAnsi"/>
                <w:sz w:val="20"/>
                <w:lang w:val="es-MX"/>
              </w:rPr>
              <w:t>Mid-term</w:t>
            </w:r>
          </w:p>
        </w:tc>
      </w:tr>
    </w:tbl>
    <w:p w14:paraId="2384776C" w14:textId="0241B42D" w:rsidR="00406C61" w:rsidRPr="00067AE8" w:rsidRDefault="00406C61" w:rsidP="00FF4E6E">
      <w:pPr>
        <w:rPr>
          <w:rFonts w:asciiTheme="minorHAnsi" w:hAnsiTheme="minorHAnsi"/>
          <w:sz w:val="20"/>
          <w:lang w:val="es-MX"/>
        </w:rPr>
      </w:pPr>
    </w:p>
    <w:p w14:paraId="628AD54C" w14:textId="0BEDF322"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6</w:t>
      </w:r>
      <w:r w:rsidR="00257164" w:rsidRPr="00067AE8">
        <w:rPr>
          <w:rFonts w:asciiTheme="minorHAnsi" w:hAnsiTheme="minorHAnsi"/>
        </w:rPr>
        <w:t>__________</w:t>
      </w:r>
      <w:r w:rsidR="00B91306" w:rsidRPr="00067AE8">
        <w:rPr>
          <w:rFonts w:asciiTheme="minorHAnsi" w:hAnsiTheme="minorHAnsi"/>
        </w:rPr>
        <w:t>____________________________________</w:t>
      </w:r>
    </w:p>
    <w:p w14:paraId="0325AB1E" w14:textId="6832FF98"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Tema:</w:t>
      </w:r>
    </w:p>
    <w:tbl>
      <w:tblPr>
        <w:tblW w:w="0" w:type="auto"/>
        <w:jc w:val="center"/>
        <w:tblLook w:val="01E0" w:firstRow="1" w:lastRow="1" w:firstColumn="1" w:lastColumn="1" w:noHBand="0" w:noVBand="0"/>
      </w:tblPr>
      <w:tblGrid>
        <w:gridCol w:w="8296"/>
      </w:tblGrid>
      <w:tr w:rsidR="00406C61" w:rsidRPr="00067AE8" w14:paraId="57A1C3B1" w14:textId="77777777" w:rsidTr="002D5DC7">
        <w:trPr>
          <w:trHeight w:val="284"/>
          <w:jc w:val="center"/>
        </w:trPr>
        <w:tc>
          <w:tcPr>
            <w:tcW w:w="8506" w:type="dxa"/>
          </w:tcPr>
          <w:p w14:paraId="57223D98" w14:textId="33A98E13" w:rsidR="00406C61" w:rsidRPr="00067AE8" w:rsidRDefault="009C6048" w:rsidP="00FF4E6E">
            <w:pPr>
              <w:rPr>
                <w:rFonts w:asciiTheme="minorHAnsi" w:hAnsiTheme="minorHAnsi"/>
                <w:sz w:val="16"/>
                <w:szCs w:val="16"/>
                <w:lang w:val="es-MX"/>
              </w:rPr>
            </w:pPr>
            <w:r w:rsidRPr="00067AE8">
              <w:rPr>
                <w:rFonts w:asciiTheme="minorHAnsi" w:hAnsiTheme="minorHAnsi"/>
                <w:sz w:val="20"/>
                <w:lang w:val="es-MX"/>
              </w:rPr>
              <w:t>Christians and Jews</w:t>
            </w:r>
            <w:r w:rsidR="00703555" w:rsidRPr="00067AE8">
              <w:rPr>
                <w:rFonts w:asciiTheme="minorHAnsi" w:hAnsiTheme="minorHAnsi"/>
                <w:sz w:val="20"/>
                <w:lang w:val="es-MX"/>
              </w:rPr>
              <w:t>—</w:t>
            </w:r>
            <w:r w:rsidR="00703555" w:rsidRPr="00067AE8">
              <w:rPr>
                <w:rFonts w:asciiTheme="minorHAnsi" w:hAnsiTheme="minorHAnsi"/>
                <w:sz w:val="16"/>
                <w:szCs w:val="16"/>
                <w:lang w:val="es-MX"/>
              </w:rPr>
              <w:t>The presence of the Jew prevents the redemption of the world. Mostly antiquated C</w:t>
            </w:r>
            <w:r w:rsidR="00FF4E6E" w:rsidRPr="00067AE8">
              <w:rPr>
                <w:rFonts w:asciiTheme="minorHAnsi" w:hAnsiTheme="minorHAnsi"/>
                <w:sz w:val="16"/>
                <w:szCs w:val="16"/>
                <w:lang w:val="es-MX"/>
              </w:rPr>
              <w:t>hristian theology.</w:t>
            </w:r>
          </w:p>
        </w:tc>
      </w:tr>
    </w:tbl>
    <w:p w14:paraId="75E3F5FE" w14:textId="77777777" w:rsidR="009C6048" w:rsidRPr="00067AE8" w:rsidRDefault="009C6048" w:rsidP="00FF4E6E">
      <w:pPr>
        <w:rPr>
          <w:rFonts w:asciiTheme="minorHAnsi" w:hAnsiTheme="minorHAnsi"/>
          <w:sz w:val="20"/>
          <w:lang w:val="es-MX"/>
        </w:rPr>
      </w:pPr>
    </w:p>
    <w:p w14:paraId="084B953F" w14:textId="078454C5"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Lecturas obligatorias:</w:t>
      </w:r>
    </w:p>
    <w:tbl>
      <w:tblPr>
        <w:tblW w:w="0" w:type="auto"/>
        <w:jc w:val="center"/>
        <w:tblLook w:val="01E0" w:firstRow="1" w:lastRow="1" w:firstColumn="1" w:lastColumn="1" w:noHBand="0" w:noVBand="0"/>
      </w:tblPr>
      <w:tblGrid>
        <w:gridCol w:w="8296"/>
      </w:tblGrid>
      <w:tr w:rsidR="00406C61" w:rsidRPr="00067AE8" w14:paraId="3635D9B3" w14:textId="77777777" w:rsidTr="002D5DC7">
        <w:trPr>
          <w:trHeight w:val="279"/>
          <w:jc w:val="center"/>
        </w:trPr>
        <w:tc>
          <w:tcPr>
            <w:tcW w:w="8359" w:type="dxa"/>
          </w:tcPr>
          <w:p w14:paraId="391BD94E" w14:textId="75F645AA" w:rsidR="009C6048" w:rsidRPr="00067AE8" w:rsidRDefault="009C6048" w:rsidP="00067AE8">
            <w:pPr>
              <w:ind w:left="709" w:hanging="709"/>
              <w:rPr>
                <w:rFonts w:asciiTheme="minorHAnsi" w:hAnsiTheme="minorHAnsi"/>
                <w:sz w:val="20"/>
                <w:lang w:val="es-MX"/>
              </w:rPr>
            </w:pPr>
            <w:r w:rsidRPr="00067AE8">
              <w:rPr>
                <w:rFonts w:asciiTheme="minorHAnsi" w:hAnsiTheme="minorHAnsi"/>
                <w:sz w:val="20"/>
                <w:lang w:val="es-MX"/>
              </w:rPr>
              <w:t xml:space="preserve">Pawlikowski, J. T. (n.d.). Introduction to Gerald S. Sloyan’s article on the Christian persecution of Jews over the centuries. Retrieved from  </w:t>
            </w:r>
            <w:hyperlink r:id="rId13" w:history="1">
              <w:r w:rsidRPr="00067AE8">
                <w:rPr>
                  <w:rStyle w:val="Hyperlink"/>
                  <w:rFonts w:asciiTheme="minorHAnsi" w:hAnsiTheme="minorHAnsi"/>
                  <w:sz w:val="20"/>
                  <w:lang w:val="es-MX"/>
                </w:rPr>
                <w:t>https://www.ushmm.org/research/the-center-for-advanced-holocaust-studies/programs-ethics-religion-the-holocaust/articles-and-resources/christian-persecution-of-jews-over-the-centuries</w:t>
              </w:r>
            </w:hyperlink>
          </w:p>
          <w:p w14:paraId="4C004227" w14:textId="77777777" w:rsidR="00ED0B79" w:rsidRPr="00067AE8" w:rsidRDefault="00ED0B79" w:rsidP="00067AE8">
            <w:pPr>
              <w:ind w:left="709" w:hanging="709"/>
              <w:rPr>
                <w:rFonts w:asciiTheme="minorHAnsi" w:hAnsiTheme="minorHAnsi"/>
                <w:sz w:val="20"/>
                <w:lang w:val="es-MX"/>
              </w:rPr>
            </w:pPr>
          </w:p>
          <w:p w14:paraId="4FBBEECA" w14:textId="62B5973E" w:rsidR="00406C61" w:rsidRPr="00067AE8" w:rsidRDefault="009C6048" w:rsidP="00067AE8">
            <w:pPr>
              <w:ind w:left="709" w:hanging="709"/>
              <w:rPr>
                <w:rFonts w:asciiTheme="minorHAnsi" w:hAnsiTheme="minorHAnsi"/>
                <w:sz w:val="20"/>
                <w:lang w:val="es-MX"/>
              </w:rPr>
            </w:pPr>
            <w:r w:rsidRPr="00067AE8">
              <w:rPr>
                <w:rFonts w:asciiTheme="minorHAnsi" w:hAnsiTheme="minorHAnsi"/>
                <w:sz w:val="20"/>
                <w:lang w:val="es-MX"/>
              </w:rPr>
              <w:t>Sloyan, G. S. (</w:t>
            </w:r>
            <w:r w:rsidR="006E17E1" w:rsidRPr="00067AE8">
              <w:rPr>
                <w:rFonts w:asciiTheme="minorHAnsi" w:hAnsiTheme="minorHAnsi"/>
                <w:sz w:val="20"/>
                <w:lang w:val="es-MX"/>
              </w:rPr>
              <w:t xml:space="preserve">n.d.). Christian Persecution of the Jews over the Centuries. Retrieved from </w:t>
            </w:r>
            <w:hyperlink r:id="rId14" w:history="1">
              <w:r w:rsidR="006E17E1" w:rsidRPr="00067AE8">
                <w:rPr>
                  <w:rStyle w:val="Hyperlink"/>
                  <w:rFonts w:asciiTheme="minorHAnsi" w:hAnsiTheme="minorHAnsi"/>
                  <w:sz w:val="20"/>
                  <w:lang w:val="es-MX"/>
                </w:rPr>
                <w:t>https://www.ushmm.org/m/pdfs/20070119-persecution.pdf</w:t>
              </w:r>
            </w:hyperlink>
          </w:p>
          <w:p w14:paraId="56A9412A" w14:textId="298ADFE4" w:rsidR="006E17E1" w:rsidRPr="00067AE8" w:rsidRDefault="006E17E1" w:rsidP="00FF4E6E">
            <w:pPr>
              <w:rPr>
                <w:rFonts w:asciiTheme="minorHAnsi" w:hAnsiTheme="minorHAnsi"/>
                <w:sz w:val="20"/>
                <w:lang w:val="es-MX"/>
              </w:rPr>
            </w:pPr>
          </w:p>
        </w:tc>
      </w:tr>
    </w:tbl>
    <w:p w14:paraId="14A1B311" w14:textId="116C70D7"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7</w:t>
      </w:r>
      <w:r w:rsidR="00257164" w:rsidRPr="00067AE8">
        <w:rPr>
          <w:rFonts w:asciiTheme="minorHAnsi" w:hAnsiTheme="minorHAnsi"/>
        </w:rPr>
        <w:t>__________</w:t>
      </w:r>
      <w:r w:rsidR="00B91306" w:rsidRPr="00067AE8">
        <w:rPr>
          <w:rFonts w:asciiTheme="minorHAnsi" w:hAnsiTheme="minorHAnsi"/>
        </w:rPr>
        <w:t>____________________________________</w:t>
      </w:r>
    </w:p>
    <w:p w14:paraId="1A5F3DF6" w14:textId="7AB4C847"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Tema:</w:t>
      </w:r>
    </w:p>
    <w:tbl>
      <w:tblPr>
        <w:tblW w:w="0" w:type="auto"/>
        <w:jc w:val="center"/>
        <w:tblLook w:val="01E0" w:firstRow="1" w:lastRow="1" w:firstColumn="1" w:lastColumn="1" w:noHBand="0" w:noVBand="0"/>
      </w:tblPr>
      <w:tblGrid>
        <w:gridCol w:w="8296"/>
      </w:tblGrid>
      <w:tr w:rsidR="00406C61" w:rsidRPr="00067AE8" w14:paraId="637D55AD" w14:textId="77777777">
        <w:trPr>
          <w:trHeight w:val="328"/>
          <w:jc w:val="center"/>
        </w:trPr>
        <w:tc>
          <w:tcPr>
            <w:tcW w:w="8431" w:type="dxa"/>
          </w:tcPr>
          <w:p w14:paraId="52D8D557" w14:textId="400AF01E" w:rsidR="00406C61" w:rsidRPr="00067AE8" w:rsidRDefault="00632813" w:rsidP="00FF4E6E">
            <w:pPr>
              <w:rPr>
                <w:rFonts w:asciiTheme="minorHAnsi" w:hAnsiTheme="minorHAnsi"/>
                <w:sz w:val="16"/>
                <w:szCs w:val="16"/>
                <w:lang w:val="es-MX"/>
              </w:rPr>
            </w:pPr>
            <w:r w:rsidRPr="00067AE8">
              <w:rPr>
                <w:rFonts w:asciiTheme="minorHAnsi" w:hAnsiTheme="minorHAnsi"/>
                <w:sz w:val="20"/>
                <w:lang w:val="es-MX"/>
              </w:rPr>
              <w:t>Nazi propaganda</w:t>
            </w:r>
            <w:r w:rsidR="00703555" w:rsidRPr="00067AE8">
              <w:rPr>
                <w:rFonts w:asciiTheme="minorHAnsi" w:hAnsiTheme="minorHAnsi"/>
                <w:sz w:val="20"/>
                <w:lang w:val="es-MX"/>
              </w:rPr>
              <w:t>—</w:t>
            </w:r>
            <w:r w:rsidR="00703555" w:rsidRPr="00067AE8">
              <w:rPr>
                <w:rFonts w:asciiTheme="minorHAnsi" w:hAnsiTheme="minorHAnsi"/>
                <w:sz w:val="16"/>
                <w:szCs w:val="16"/>
                <w:lang w:val="es-MX"/>
              </w:rPr>
              <w:t>“The Jews are our misfortune.” Nazi slogan.</w:t>
            </w:r>
          </w:p>
        </w:tc>
      </w:tr>
    </w:tbl>
    <w:p w14:paraId="4D08973C" w14:textId="04744D46" w:rsidR="00406C61" w:rsidRPr="00067AE8" w:rsidRDefault="00406C61" w:rsidP="00B35F79">
      <w:pPr>
        <w:ind w:left="708"/>
        <w:rPr>
          <w:rFonts w:asciiTheme="minorHAnsi" w:hAnsiTheme="minorHAnsi"/>
          <w:sz w:val="20"/>
          <w:lang w:val="es-MX"/>
        </w:rPr>
      </w:pPr>
      <w:r w:rsidRPr="00067AE8">
        <w:rPr>
          <w:rFonts w:asciiTheme="minorHAnsi" w:hAnsiTheme="minorHAnsi"/>
          <w:sz w:val="20"/>
          <w:lang w:val="es-MX"/>
        </w:rPr>
        <w:t>Lecturas obligatorias:</w:t>
      </w:r>
    </w:p>
    <w:p w14:paraId="166757F4" w14:textId="60AD5E11" w:rsidR="008E1DCD" w:rsidRPr="00067AE8" w:rsidRDefault="008E1DCD" w:rsidP="00067AE8">
      <w:pPr>
        <w:ind w:left="709" w:hanging="709"/>
        <w:rPr>
          <w:rFonts w:asciiTheme="minorHAnsi" w:hAnsiTheme="minorHAnsi"/>
          <w:sz w:val="20"/>
          <w:lang w:val="es-MX"/>
        </w:rPr>
      </w:pPr>
      <w:r w:rsidRPr="00067AE8">
        <w:rPr>
          <w:rFonts w:asciiTheme="minorHAnsi" w:hAnsiTheme="minorHAnsi"/>
          <w:sz w:val="20"/>
          <w:lang w:val="es-MX"/>
        </w:rPr>
        <w:t xml:space="preserve">Patterson, D. (2016). National Socialist Anti-Semitism. </w:t>
      </w:r>
      <w:r w:rsidRPr="00067AE8">
        <w:rPr>
          <w:rFonts w:asciiTheme="minorHAnsi" w:hAnsiTheme="minorHAnsi"/>
          <w:i/>
          <w:sz w:val="20"/>
          <w:lang w:val="es-MX"/>
        </w:rPr>
        <w:t>Anti-Semitism and its Metaphysical Origins</w:t>
      </w:r>
      <w:r w:rsidRPr="00067AE8">
        <w:rPr>
          <w:rFonts w:asciiTheme="minorHAnsi" w:hAnsiTheme="minorHAnsi"/>
          <w:sz w:val="20"/>
          <w:lang w:val="es-MX"/>
        </w:rPr>
        <w:t>. Cambrdige: CUP,  157-89.</w:t>
      </w:r>
    </w:p>
    <w:p w14:paraId="15A5D887" w14:textId="77777777" w:rsidR="008E1DCD" w:rsidRPr="00067AE8" w:rsidRDefault="008E1DCD" w:rsidP="00FF4E6E">
      <w:pPr>
        <w:rPr>
          <w:rFonts w:asciiTheme="minorHAnsi" w:hAnsiTheme="minorHAnsi"/>
          <w:sz w:val="20"/>
          <w:lang w:val="es-MX"/>
        </w:rPr>
      </w:pPr>
    </w:p>
    <w:tbl>
      <w:tblPr>
        <w:tblW w:w="0" w:type="auto"/>
        <w:jc w:val="center"/>
        <w:tblLook w:val="01E0" w:firstRow="1" w:lastRow="1" w:firstColumn="1" w:lastColumn="1" w:noHBand="0" w:noVBand="0"/>
      </w:tblPr>
      <w:tblGrid>
        <w:gridCol w:w="8296"/>
      </w:tblGrid>
      <w:tr w:rsidR="00406C61" w:rsidRPr="00067AE8" w14:paraId="2BE48CA4" w14:textId="77777777" w:rsidTr="002D5DC7">
        <w:trPr>
          <w:trHeight w:val="278"/>
          <w:jc w:val="center"/>
        </w:trPr>
        <w:tc>
          <w:tcPr>
            <w:tcW w:w="8497" w:type="dxa"/>
          </w:tcPr>
          <w:p w14:paraId="44E98B25" w14:textId="7BDCEC2B" w:rsidR="00406C61" w:rsidRPr="00067AE8" w:rsidRDefault="00632813" w:rsidP="00FF4E6E">
            <w:pPr>
              <w:rPr>
                <w:rFonts w:asciiTheme="minorHAnsi" w:hAnsiTheme="minorHAnsi"/>
                <w:sz w:val="20"/>
                <w:lang w:val="es-MX"/>
              </w:rPr>
            </w:pPr>
            <w:r w:rsidRPr="00067AE8">
              <w:rPr>
                <w:rFonts w:asciiTheme="minorHAnsi" w:hAnsiTheme="minorHAnsi"/>
                <w:sz w:val="20"/>
                <w:lang w:val="es-MX"/>
              </w:rPr>
              <w:t xml:space="preserve">United States Holocaust Memorial Museum. </w:t>
            </w:r>
            <w:r w:rsidRPr="00067AE8">
              <w:rPr>
                <w:rFonts w:asciiTheme="minorHAnsi" w:hAnsiTheme="minorHAnsi"/>
                <w:i/>
                <w:sz w:val="20"/>
                <w:lang w:val="es-MX"/>
              </w:rPr>
              <w:t>Propaganda</w:t>
            </w:r>
            <w:r w:rsidRPr="00067AE8">
              <w:rPr>
                <w:rFonts w:asciiTheme="minorHAnsi" w:hAnsiTheme="minorHAnsi"/>
                <w:sz w:val="20"/>
                <w:lang w:val="es-MX"/>
              </w:rPr>
              <w:t xml:space="preserve">. </w:t>
            </w:r>
            <w:hyperlink r:id="rId15" w:history="1">
              <w:r w:rsidRPr="00067AE8">
                <w:rPr>
                  <w:rStyle w:val="Hyperlink"/>
                  <w:rFonts w:asciiTheme="minorHAnsi" w:hAnsiTheme="minorHAnsi"/>
                  <w:sz w:val="20"/>
                  <w:lang w:val="es-MX"/>
                </w:rPr>
                <w:t>https://www.ushmm.org/propaganda/</w:t>
              </w:r>
            </w:hyperlink>
          </w:p>
          <w:p w14:paraId="655D2C3F" w14:textId="77777777" w:rsidR="00632813" w:rsidRPr="00067AE8" w:rsidRDefault="00632813" w:rsidP="00FF4E6E">
            <w:pPr>
              <w:rPr>
                <w:rFonts w:asciiTheme="minorHAnsi" w:hAnsiTheme="minorHAnsi"/>
                <w:sz w:val="20"/>
                <w:lang w:val="es-MX"/>
              </w:rPr>
            </w:pPr>
          </w:p>
          <w:p w14:paraId="24E4ECAD" w14:textId="77777777" w:rsidR="00632813" w:rsidRPr="00067AE8" w:rsidRDefault="00632813" w:rsidP="00FF4E6E">
            <w:pPr>
              <w:rPr>
                <w:rFonts w:asciiTheme="minorHAnsi" w:hAnsiTheme="minorHAnsi"/>
                <w:sz w:val="20"/>
                <w:lang w:val="es-MX"/>
              </w:rPr>
            </w:pPr>
            <w:r w:rsidRPr="00067AE8">
              <w:rPr>
                <w:rFonts w:asciiTheme="minorHAnsi" w:hAnsiTheme="minorHAnsi"/>
                <w:sz w:val="20"/>
                <w:lang w:val="es-MX"/>
              </w:rPr>
              <w:t>Nota: We will explore this web site in class together.</w:t>
            </w:r>
          </w:p>
          <w:p w14:paraId="5D9EB076" w14:textId="190F11D9" w:rsidR="008163BC" w:rsidRPr="00067AE8" w:rsidRDefault="008163BC" w:rsidP="00FF4E6E">
            <w:pPr>
              <w:rPr>
                <w:rFonts w:asciiTheme="minorHAnsi" w:hAnsiTheme="minorHAnsi"/>
                <w:sz w:val="20"/>
                <w:lang w:val="es-MX"/>
              </w:rPr>
            </w:pPr>
            <w:r w:rsidRPr="00067AE8">
              <w:rPr>
                <w:rFonts w:asciiTheme="minorHAnsi" w:hAnsiTheme="minorHAnsi"/>
                <w:sz w:val="20"/>
                <w:lang w:val="es-MX"/>
              </w:rPr>
              <w:t xml:space="preserve">Nota: Please write up a 1 page summation of what you learned in exploring the </w:t>
            </w:r>
            <w:r w:rsidRPr="00067AE8">
              <w:rPr>
                <w:rFonts w:asciiTheme="minorHAnsi" w:hAnsiTheme="minorHAnsi"/>
                <w:i/>
                <w:sz w:val="20"/>
                <w:lang w:val="es-MX"/>
              </w:rPr>
              <w:t>Propaganda</w:t>
            </w:r>
            <w:r w:rsidRPr="00067AE8">
              <w:rPr>
                <w:rFonts w:asciiTheme="minorHAnsi" w:hAnsiTheme="minorHAnsi"/>
                <w:sz w:val="20"/>
                <w:lang w:val="es-MX"/>
              </w:rPr>
              <w:t xml:space="preserve"> site (extra credit). </w:t>
            </w:r>
          </w:p>
        </w:tc>
      </w:tr>
    </w:tbl>
    <w:p w14:paraId="79F42706" w14:textId="77777777" w:rsidR="00406C61" w:rsidRPr="00067AE8" w:rsidRDefault="00406C61" w:rsidP="00FF4E6E">
      <w:pPr>
        <w:rPr>
          <w:rFonts w:asciiTheme="minorHAnsi" w:hAnsiTheme="minorHAnsi"/>
          <w:sz w:val="20"/>
          <w:lang w:val="es-MX"/>
        </w:rPr>
      </w:pPr>
    </w:p>
    <w:p w14:paraId="2689FAE8" w14:textId="557E07C7"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8</w:t>
      </w:r>
      <w:r w:rsidR="00257164" w:rsidRPr="00067AE8">
        <w:rPr>
          <w:rFonts w:asciiTheme="minorHAnsi" w:hAnsiTheme="minorHAnsi"/>
        </w:rPr>
        <w:t>__________</w:t>
      </w:r>
    </w:p>
    <w:p w14:paraId="166B5526"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Tema:</w:t>
      </w:r>
    </w:p>
    <w:tbl>
      <w:tblPr>
        <w:tblW w:w="0" w:type="auto"/>
        <w:jc w:val="center"/>
        <w:tblLook w:val="01E0" w:firstRow="1" w:lastRow="1" w:firstColumn="1" w:lastColumn="1" w:noHBand="0" w:noVBand="0"/>
      </w:tblPr>
      <w:tblGrid>
        <w:gridCol w:w="8296"/>
      </w:tblGrid>
      <w:tr w:rsidR="00406C61" w:rsidRPr="00067AE8" w14:paraId="71128F93" w14:textId="77777777" w:rsidTr="002D5DC7">
        <w:trPr>
          <w:trHeight w:val="284"/>
          <w:jc w:val="center"/>
        </w:trPr>
        <w:tc>
          <w:tcPr>
            <w:tcW w:w="8446" w:type="dxa"/>
          </w:tcPr>
          <w:p w14:paraId="2EAE557E" w14:textId="7CA776DA" w:rsidR="00406C61" w:rsidRPr="00067AE8" w:rsidRDefault="00257164" w:rsidP="00FF4E6E">
            <w:pPr>
              <w:rPr>
                <w:rFonts w:asciiTheme="minorHAnsi" w:hAnsiTheme="minorHAnsi"/>
                <w:sz w:val="16"/>
                <w:szCs w:val="16"/>
                <w:lang w:val="es-MX"/>
              </w:rPr>
            </w:pPr>
            <w:r w:rsidRPr="00067AE8">
              <w:rPr>
                <w:rFonts w:asciiTheme="minorHAnsi" w:hAnsiTheme="minorHAnsi"/>
                <w:sz w:val="20"/>
                <w:lang w:val="es-MX"/>
              </w:rPr>
              <w:t>Islam and Jews</w:t>
            </w:r>
            <w:r w:rsidR="00703555" w:rsidRPr="00067AE8">
              <w:rPr>
                <w:rFonts w:asciiTheme="minorHAnsi" w:hAnsiTheme="minorHAnsi"/>
                <w:sz w:val="20"/>
                <w:lang w:val="es-MX"/>
              </w:rPr>
              <w:t>—</w:t>
            </w:r>
            <w:r w:rsidR="00703555" w:rsidRPr="00067AE8">
              <w:rPr>
                <w:rFonts w:asciiTheme="minorHAnsi" w:hAnsiTheme="minorHAnsi"/>
                <w:sz w:val="16"/>
                <w:szCs w:val="16"/>
                <w:lang w:val="es-MX"/>
              </w:rPr>
              <w:t>Compare and contrast the ANC Freedom Charter and the Hamas Charter</w:t>
            </w:r>
          </w:p>
        </w:tc>
      </w:tr>
    </w:tbl>
    <w:p w14:paraId="701ADB35" w14:textId="77777777" w:rsidR="00406C61" w:rsidRPr="00067AE8" w:rsidRDefault="00406C61" w:rsidP="00FF4E6E">
      <w:pPr>
        <w:rPr>
          <w:rFonts w:asciiTheme="minorHAnsi" w:hAnsiTheme="minorHAnsi"/>
          <w:sz w:val="20"/>
          <w:lang w:val="es-MX"/>
        </w:rPr>
      </w:pPr>
    </w:p>
    <w:p w14:paraId="5158742B"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Lecturas obligatorias:</w:t>
      </w:r>
    </w:p>
    <w:tbl>
      <w:tblPr>
        <w:tblW w:w="0" w:type="auto"/>
        <w:jc w:val="center"/>
        <w:tblLook w:val="01E0" w:firstRow="1" w:lastRow="1" w:firstColumn="1" w:lastColumn="1" w:noHBand="0" w:noVBand="0"/>
      </w:tblPr>
      <w:tblGrid>
        <w:gridCol w:w="8296"/>
      </w:tblGrid>
      <w:tr w:rsidR="00406C61" w:rsidRPr="00067AE8" w14:paraId="0659D38B" w14:textId="77777777" w:rsidTr="002D5DC7">
        <w:trPr>
          <w:trHeight w:val="279"/>
          <w:jc w:val="center"/>
        </w:trPr>
        <w:tc>
          <w:tcPr>
            <w:tcW w:w="8359" w:type="dxa"/>
          </w:tcPr>
          <w:p w14:paraId="11FBD60E" w14:textId="325FC2F2" w:rsidR="00406C61" w:rsidRPr="00067AE8" w:rsidRDefault="00632813" w:rsidP="00067AE8">
            <w:pPr>
              <w:ind w:left="709" w:hanging="709"/>
              <w:rPr>
                <w:rFonts w:asciiTheme="minorHAnsi" w:hAnsiTheme="minorHAnsi"/>
                <w:sz w:val="20"/>
                <w:lang w:val="es-MX"/>
              </w:rPr>
            </w:pPr>
            <w:r w:rsidRPr="00067AE8">
              <w:rPr>
                <w:rFonts w:asciiTheme="minorHAnsi" w:hAnsiTheme="minorHAnsi"/>
                <w:sz w:val="20"/>
                <w:lang w:val="es-MX"/>
              </w:rPr>
              <w:t>BBC. (2014, Dec. 76). Blaming the Jews</w:t>
            </w:r>
            <w:r w:rsidR="00257164" w:rsidRPr="00067AE8">
              <w:rPr>
                <w:rFonts w:asciiTheme="minorHAnsi" w:hAnsiTheme="minorHAnsi"/>
                <w:sz w:val="20"/>
                <w:lang w:val="es-MX"/>
              </w:rPr>
              <w:t xml:space="preserve">. [Video file]. Retrieved from </w:t>
            </w:r>
            <w:hyperlink r:id="rId16" w:history="1">
              <w:r w:rsidR="00257164" w:rsidRPr="00067AE8">
                <w:rPr>
                  <w:rStyle w:val="Hyperlink"/>
                  <w:rFonts w:asciiTheme="minorHAnsi" w:hAnsiTheme="minorHAnsi"/>
                  <w:sz w:val="20"/>
                  <w:lang w:val="es-MX"/>
                </w:rPr>
                <w:t>https://www.youtube.com/watch?v=4mWX8VB18nI</w:t>
              </w:r>
            </w:hyperlink>
          </w:p>
          <w:p w14:paraId="638596CA" w14:textId="77777777" w:rsidR="00257164" w:rsidRPr="00067AE8" w:rsidRDefault="00257164" w:rsidP="00067AE8">
            <w:pPr>
              <w:ind w:left="709" w:hanging="709"/>
              <w:rPr>
                <w:rFonts w:asciiTheme="minorHAnsi" w:hAnsiTheme="minorHAnsi"/>
                <w:sz w:val="20"/>
                <w:lang w:val="es-MX"/>
              </w:rPr>
            </w:pPr>
          </w:p>
          <w:p w14:paraId="16F6B367" w14:textId="05BB4084" w:rsidR="00F652F7" w:rsidRPr="00067AE8" w:rsidRDefault="00F652F7" w:rsidP="00067AE8">
            <w:pPr>
              <w:ind w:left="709" w:hanging="709"/>
              <w:rPr>
                <w:rFonts w:asciiTheme="minorHAnsi" w:hAnsiTheme="minorHAnsi"/>
                <w:sz w:val="20"/>
                <w:lang w:val="es-MX"/>
              </w:rPr>
            </w:pPr>
            <w:r w:rsidRPr="00067AE8">
              <w:rPr>
                <w:rFonts w:asciiTheme="minorHAnsi" w:hAnsiTheme="minorHAnsi"/>
                <w:sz w:val="20"/>
                <w:lang w:val="es-MX"/>
              </w:rPr>
              <w:t xml:space="preserve">Johnson, A. (2008). Jihad and Jew-Hatred: An Interview with Matthias Kuntzel. </w:t>
            </w:r>
            <w:r w:rsidRPr="00067AE8">
              <w:rPr>
                <w:rFonts w:asciiTheme="minorHAnsi" w:hAnsiTheme="minorHAnsi"/>
                <w:i/>
                <w:sz w:val="20"/>
                <w:lang w:val="es-MX"/>
              </w:rPr>
              <w:t>Dissent</w:t>
            </w:r>
            <w:r w:rsidRPr="00067AE8">
              <w:rPr>
                <w:rFonts w:asciiTheme="minorHAnsi" w:hAnsiTheme="minorHAnsi"/>
                <w:sz w:val="20"/>
                <w:lang w:val="es-MX"/>
              </w:rPr>
              <w:t xml:space="preserve">. Retrieved from </w:t>
            </w:r>
            <w:hyperlink r:id="rId17" w:history="1">
              <w:r w:rsidRPr="00067AE8">
                <w:rPr>
                  <w:rStyle w:val="Hyperlink"/>
                  <w:rFonts w:asciiTheme="minorHAnsi" w:hAnsiTheme="minorHAnsi"/>
                  <w:sz w:val="20"/>
                  <w:lang w:val="es-MX"/>
                </w:rPr>
                <w:t>https://www.dissentmagazine.org/democratiya_article/jihad-and-jew-hatred-an-interview-with-matthias-küntzel</w:t>
              </w:r>
            </w:hyperlink>
          </w:p>
          <w:p w14:paraId="496D6F76" w14:textId="0AA90A46" w:rsidR="00F652F7" w:rsidRPr="00067AE8" w:rsidRDefault="00F652F7" w:rsidP="00FF4E6E">
            <w:pPr>
              <w:rPr>
                <w:rFonts w:asciiTheme="minorHAnsi" w:hAnsiTheme="minorHAnsi"/>
                <w:sz w:val="20"/>
                <w:lang w:val="es-MX"/>
              </w:rPr>
            </w:pPr>
          </w:p>
        </w:tc>
      </w:tr>
    </w:tbl>
    <w:p w14:paraId="2AA698E8" w14:textId="672990E8"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9</w:t>
      </w:r>
      <w:r w:rsidR="00257164" w:rsidRPr="00067AE8">
        <w:rPr>
          <w:rFonts w:asciiTheme="minorHAnsi" w:hAnsiTheme="minorHAnsi"/>
        </w:rPr>
        <w:t>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3260CAC5" w14:textId="77777777" w:rsidTr="00FF4E6E">
        <w:trPr>
          <w:trHeight w:val="328"/>
          <w:jc w:val="center"/>
        </w:trPr>
        <w:tc>
          <w:tcPr>
            <w:tcW w:w="8296" w:type="dxa"/>
          </w:tcPr>
          <w:p w14:paraId="6DBACD3F" w14:textId="76D0AC9A" w:rsidR="00406C61" w:rsidRPr="00067AE8" w:rsidRDefault="00FF4E6E" w:rsidP="00FF4E6E">
            <w:pPr>
              <w:rPr>
                <w:rFonts w:asciiTheme="minorHAnsi" w:hAnsiTheme="minorHAnsi"/>
                <w:i/>
                <w:sz w:val="20"/>
                <w:lang w:val="es-MX"/>
              </w:rPr>
            </w:pPr>
            <w:r w:rsidRPr="00067AE8">
              <w:rPr>
                <w:rFonts w:asciiTheme="minorHAnsi" w:hAnsiTheme="minorHAnsi"/>
                <w:sz w:val="20"/>
                <w:lang w:val="es-MX"/>
              </w:rPr>
              <w:t xml:space="preserve">  </w:t>
            </w:r>
            <w:r w:rsidR="00406C61" w:rsidRPr="00067AE8">
              <w:rPr>
                <w:rFonts w:asciiTheme="minorHAnsi" w:hAnsiTheme="minorHAnsi"/>
                <w:sz w:val="20"/>
                <w:lang w:val="es-MX"/>
              </w:rPr>
              <w:t>Tema:</w:t>
            </w:r>
            <w:r w:rsidRPr="00067AE8">
              <w:rPr>
                <w:rFonts w:asciiTheme="minorHAnsi" w:hAnsiTheme="minorHAnsi"/>
                <w:sz w:val="20"/>
                <w:lang w:val="es-MX"/>
              </w:rPr>
              <w:t xml:space="preserve"> </w:t>
            </w:r>
            <w:r w:rsidR="00A70FB8" w:rsidRPr="00067AE8">
              <w:rPr>
                <w:rFonts w:asciiTheme="minorHAnsi" w:hAnsiTheme="minorHAnsi"/>
                <w:sz w:val="20"/>
                <w:lang w:val="es-MX"/>
              </w:rPr>
              <w:t>Islamism</w:t>
            </w:r>
            <w:r w:rsidR="00B91306" w:rsidRPr="00067AE8">
              <w:rPr>
                <w:rFonts w:asciiTheme="minorHAnsi" w:hAnsiTheme="minorHAnsi"/>
                <w:sz w:val="20"/>
                <w:lang w:val="es-MX"/>
              </w:rPr>
              <w:t>—</w:t>
            </w:r>
            <w:r w:rsidR="00B91306" w:rsidRPr="00067AE8">
              <w:rPr>
                <w:rFonts w:asciiTheme="minorHAnsi" w:hAnsiTheme="minorHAnsi"/>
                <w:sz w:val="16"/>
                <w:szCs w:val="16"/>
                <w:lang w:val="es-MX"/>
              </w:rPr>
              <w:t xml:space="preserve">For a world without Jews (again), and Christians, and </w:t>
            </w:r>
            <w:r w:rsidR="00B91306" w:rsidRPr="00067AE8">
              <w:rPr>
                <w:rFonts w:asciiTheme="minorHAnsi" w:hAnsiTheme="minorHAnsi"/>
                <w:i/>
                <w:sz w:val="16"/>
                <w:szCs w:val="16"/>
                <w:lang w:val="es-MX"/>
              </w:rPr>
              <w:t>Kafir</w:t>
            </w:r>
          </w:p>
        </w:tc>
      </w:tr>
    </w:tbl>
    <w:p w14:paraId="7BF24D81" w14:textId="02C9FC54" w:rsidR="00406C61" w:rsidRPr="00067AE8" w:rsidRDefault="00FF4E6E" w:rsidP="00FF4E6E">
      <w:pPr>
        <w:rPr>
          <w:rFonts w:asciiTheme="minorHAnsi" w:hAnsiTheme="minorHAnsi"/>
          <w:sz w:val="20"/>
          <w:lang w:val="es-MX"/>
        </w:rPr>
      </w:pPr>
      <w:r w:rsidRPr="00067AE8">
        <w:rPr>
          <w:rFonts w:asciiTheme="minorHAnsi" w:hAnsiTheme="minorHAnsi"/>
          <w:sz w:val="20"/>
          <w:lang w:val="es-MX"/>
        </w:rPr>
        <w:t xml:space="preserve">  </w:t>
      </w:r>
      <w:r w:rsidR="00406C61" w:rsidRPr="00067AE8">
        <w:rPr>
          <w:rFonts w:asciiTheme="minorHAnsi" w:hAnsiTheme="minorHAnsi"/>
          <w:sz w:val="20"/>
          <w:lang w:val="es-MX"/>
        </w:rPr>
        <w:t>Lecturas obligatorias:</w:t>
      </w:r>
    </w:p>
    <w:tbl>
      <w:tblPr>
        <w:tblW w:w="0" w:type="auto"/>
        <w:jc w:val="center"/>
        <w:tblLook w:val="01E0" w:firstRow="1" w:lastRow="1" w:firstColumn="1" w:lastColumn="1" w:noHBand="0" w:noVBand="0"/>
      </w:tblPr>
      <w:tblGrid>
        <w:gridCol w:w="8296"/>
      </w:tblGrid>
      <w:tr w:rsidR="00406C61" w:rsidRPr="00067AE8" w14:paraId="66AF5483" w14:textId="77777777" w:rsidTr="002D5DC7">
        <w:trPr>
          <w:trHeight w:val="278"/>
          <w:jc w:val="center"/>
        </w:trPr>
        <w:tc>
          <w:tcPr>
            <w:tcW w:w="8542" w:type="dxa"/>
          </w:tcPr>
          <w:p w14:paraId="79B9C4D5" w14:textId="518415D5" w:rsidR="00406C61" w:rsidRPr="00067AE8" w:rsidRDefault="00A70FB8" w:rsidP="00067AE8">
            <w:pPr>
              <w:ind w:left="709" w:hanging="709"/>
              <w:rPr>
                <w:rFonts w:asciiTheme="minorHAnsi" w:hAnsiTheme="minorHAnsi"/>
                <w:sz w:val="20"/>
                <w:lang w:val="es-MX"/>
              </w:rPr>
            </w:pPr>
            <w:r w:rsidRPr="00067AE8">
              <w:rPr>
                <w:rFonts w:asciiTheme="minorHAnsi" w:hAnsiTheme="minorHAnsi"/>
                <w:sz w:val="20"/>
                <w:lang w:val="es-MX"/>
              </w:rPr>
              <w:t xml:space="preserve">Quilliam Foundation. (2012, Aug. 18). </w:t>
            </w:r>
            <w:r w:rsidRPr="00067AE8">
              <w:rPr>
                <w:rFonts w:asciiTheme="minorHAnsi" w:hAnsiTheme="minorHAnsi"/>
                <w:i/>
                <w:sz w:val="20"/>
                <w:lang w:val="es-MX"/>
              </w:rPr>
              <w:t>What is Islamism?</w:t>
            </w:r>
            <w:r w:rsidRPr="00067AE8">
              <w:rPr>
                <w:rFonts w:asciiTheme="minorHAnsi" w:hAnsiTheme="minorHAnsi"/>
                <w:sz w:val="20"/>
                <w:lang w:val="es-MX"/>
              </w:rPr>
              <w:t xml:space="preserve">  [Video file]. Retrieved from </w:t>
            </w:r>
            <w:hyperlink r:id="rId18" w:history="1">
              <w:r w:rsidRPr="00067AE8">
                <w:rPr>
                  <w:rStyle w:val="Hyperlink"/>
                  <w:rFonts w:asciiTheme="minorHAnsi" w:hAnsiTheme="minorHAnsi"/>
                  <w:sz w:val="20"/>
                  <w:lang w:val="es-MX"/>
                </w:rPr>
                <w:t>https://www.youtube.com/watch?v=KlADwwnipaI</w:t>
              </w:r>
            </w:hyperlink>
          </w:p>
          <w:p w14:paraId="0BB5B57C" w14:textId="77777777" w:rsidR="006D7627" w:rsidRPr="00067AE8" w:rsidRDefault="006D7627" w:rsidP="00FF4E6E">
            <w:pPr>
              <w:rPr>
                <w:rFonts w:asciiTheme="minorHAnsi" w:hAnsiTheme="minorHAnsi"/>
                <w:sz w:val="20"/>
                <w:lang w:val="es-MX"/>
              </w:rPr>
            </w:pPr>
          </w:p>
          <w:p w14:paraId="42783ED1" w14:textId="77777777" w:rsidR="008E1DCD" w:rsidRPr="00067AE8" w:rsidRDefault="008E1DCD" w:rsidP="00067AE8">
            <w:pPr>
              <w:ind w:left="709" w:hanging="709"/>
              <w:rPr>
                <w:rFonts w:asciiTheme="minorHAnsi" w:hAnsiTheme="minorHAnsi"/>
                <w:sz w:val="20"/>
                <w:lang w:val="es-ES_tradnl"/>
              </w:rPr>
            </w:pPr>
            <w:r w:rsidRPr="00067AE8">
              <w:rPr>
                <w:rFonts w:asciiTheme="minorHAnsi" w:hAnsiTheme="minorHAnsi"/>
                <w:sz w:val="20"/>
                <w:lang w:val="es-MX"/>
              </w:rPr>
              <w:t xml:space="preserve">Lobo, G. (2016). Mimesis, Antisemitism, Terror. </w:t>
            </w:r>
            <w:r w:rsidRPr="00067AE8">
              <w:rPr>
                <w:rFonts w:asciiTheme="minorHAnsi" w:hAnsiTheme="minorHAnsi"/>
                <w:i/>
                <w:sz w:val="20"/>
                <w:lang w:val="es-MX"/>
              </w:rPr>
              <w:t xml:space="preserve">Flashpoint </w:t>
            </w:r>
            <w:r w:rsidRPr="00067AE8">
              <w:rPr>
                <w:rFonts w:asciiTheme="minorHAnsi" w:hAnsiTheme="minorHAnsi"/>
                <w:sz w:val="20"/>
                <w:lang w:val="es-MX"/>
              </w:rPr>
              <w:t xml:space="preserve">16. Retrieved from </w:t>
            </w:r>
            <w:hyperlink r:id="rId19" w:history="1">
              <w:r w:rsidRPr="00067AE8">
                <w:rPr>
                  <w:rStyle w:val="Hyperlink"/>
                  <w:rFonts w:asciiTheme="minorHAnsi" w:hAnsiTheme="minorHAnsi"/>
                  <w:sz w:val="20"/>
                  <w:lang w:val="es-ES_tradnl"/>
                </w:rPr>
                <w:t>http://isgap.org/flashpoint/mimesis-antisemitism-terror/</w:t>
              </w:r>
            </w:hyperlink>
          </w:p>
          <w:p w14:paraId="4322D20C" w14:textId="77777777" w:rsidR="008E1DCD" w:rsidRPr="00067AE8" w:rsidRDefault="008E1DCD" w:rsidP="00067AE8">
            <w:pPr>
              <w:ind w:left="709" w:hanging="709"/>
              <w:rPr>
                <w:rFonts w:asciiTheme="minorHAnsi" w:hAnsiTheme="minorHAnsi"/>
                <w:sz w:val="20"/>
                <w:lang w:val="es-MX"/>
              </w:rPr>
            </w:pPr>
          </w:p>
          <w:p w14:paraId="6BC54401" w14:textId="31063E22" w:rsidR="00A70FB8" w:rsidRPr="00067AE8" w:rsidRDefault="003B308E" w:rsidP="00067AE8">
            <w:pPr>
              <w:ind w:left="709" w:hanging="709"/>
              <w:rPr>
                <w:rFonts w:asciiTheme="minorHAnsi" w:hAnsiTheme="minorHAnsi"/>
                <w:sz w:val="20"/>
                <w:lang w:val="es-MX"/>
              </w:rPr>
            </w:pPr>
            <w:r w:rsidRPr="00067AE8">
              <w:rPr>
                <w:rFonts w:asciiTheme="minorHAnsi" w:hAnsiTheme="minorHAnsi"/>
                <w:sz w:val="20"/>
                <w:lang w:val="es-MX"/>
              </w:rPr>
              <w:t xml:space="preserve">Winter, C. (2015). </w:t>
            </w:r>
            <w:r w:rsidRPr="00067AE8">
              <w:rPr>
                <w:rFonts w:asciiTheme="minorHAnsi" w:hAnsiTheme="minorHAnsi"/>
                <w:i/>
                <w:sz w:val="20"/>
                <w:lang w:val="es-MX"/>
              </w:rPr>
              <w:t>The Virtual “Caliphate”: Understanding the Islamic State’s Propaganda Strategy</w:t>
            </w:r>
            <w:r w:rsidR="006D7627" w:rsidRPr="00067AE8">
              <w:rPr>
                <w:rFonts w:asciiTheme="minorHAnsi" w:hAnsiTheme="minorHAnsi"/>
                <w:sz w:val="20"/>
                <w:lang w:val="es-MX"/>
              </w:rPr>
              <w:t xml:space="preserve">. Quilliam. Retrieved from </w:t>
            </w:r>
            <w:hyperlink r:id="rId20" w:history="1">
              <w:r w:rsidR="006D7627" w:rsidRPr="00067AE8">
                <w:rPr>
                  <w:rStyle w:val="Hyperlink"/>
                  <w:rFonts w:asciiTheme="minorHAnsi" w:hAnsiTheme="minorHAnsi"/>
                  <w:sz w:val="20"/>
                  <w:lang w:val="es-MX"/>
                </w:rPr>
                <w:t>http://www.quilliamfoundation.org/wp/wp-content/uploads/publications/free/the-virtual-caliphate-understanding-islamic-states-propaganda-strategy.pdf</w:t>
              </w:r>
            </w:hyperlink>
          </w:p>
          <w:p w14:paraId="19943B30" w14:textId="56ED6194" w:rsidR="006D7627" w:rsidRPr="00067AE8" w:rsidRDefault="006D7627" w:rsidP="00FF4E6E">
            <w:pPr>
              <w:rPr>
                <w:rFonts w:asciiTheme="minorHAnsi" w:hAnsiTheme="minorHAnsi"/>
                <w:sz w:val="20"/>
                <w:lang w:val="es-MX"/>
              </w:rPr>
            </w:pPr>
          </w:p>
        </w:tc>
      </w:tr>
    </w:tbl>
    <w:p w14:paraId="063A80BB" w14:textId="4C4FAE73"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10</w:t>
      </w:r>
      <w:r w:rsidR="002617EE" w:rsidRPr="00067AE8">
        <w:rPr>
          <w:rFonts w:asciiTheme="minorHAnsi" w:hAnsiTheme="minorHAnsi"/>
        </w:rPr>
        <w:t>___________</w:t>
      </w:r>
      <w:r w:rsidR="00FF4E6E" w:rsidRPr="00067AE8">
        <w:rPr>
          <w:rFonts w:asciiTheme="minorHAnsi" w:hAnsiTheme="minorHAnsi"/>
        </w:rPr>
        <w:t>___________________________________</w:t>
      </w:r>
    </w:p>
    <w:p w14:paraId="3FBD1CE8" w14:textId="77777777" w:rsidR="00A70FB8"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w:t>
      </w:r>
      <w:r w:rsidR="00A70FB8" w:rsidRPr="00067AE8">
        <w:rPr>
          <w:rFonts w:asciiTheme="minorHAnsi" w:hAnsiTheme="minorHAnsi"/>
          <w:sz w:val="20"/>
          <w:lang w:val="es-MX"/>
        </w:rPr>
        <w:t xml:space="preserve">   Tema:</w:t>
      </w:r>
    </w:p>
    <w:tbl>
      <w:tblPr>
        <w:tblW w:w="0" w:type="auto"/>
        <w:jc w:val="center"/>
        <w:tblLook w:val="01E0" w:firstRow="1" w:lastRow="1" w:firstColumn="1" w:lastColumn="1" w:noHBand="0" w:noVBand="0"/>
      </w:tblPr>
      <w:tblGrid>
        <w:gridCol w:w="8296"/>
      </w:tblGrid>
      <w:tr w:rsidR="00A70FB8" w:rsidRPr="00067AE8" w14:paraId="1815EEAA" w14:textId="77777777" w:rsidTr="00A70FB8">
        <w:trPr>
          <w:trHeight w:val="328"/>
          <w:jc w:val="center"/>
        </w:trPr>
        <w:tc>
          <w:tcPr>
            <w:tcW w:w="8431" w:type="dxa"/>
          </w:tcPr>
          <w:p w14:paraId="550ABD88" w14:textId="47487504" w:rsidR="00A70FB8" w:rsidRPr="00067AE8" w:rsidRDefault="00A70FB8" w:rsidP="00FF4E6E">
            <w:pPr>
              <w:rPr>
                <w:rFonts w:asciiTheme="minorHAnsi" w:hAnsiTheme="minorHAnsi"/>
                <w:sz w:val="20"/>
                <w:lang w:val="es-MX"/>
              </w:rPr>
            </w:pPr>
            <w:r w:rsidRPr="00067AE8">
              <w:rPr>
                <w:rFonts w:asciiTheme="minorHAnsi" w:hAnsiTheme="minorHAnsi"/>
                <w:sz w:val="20"/>
                <w:lang w:val="es-MX"/>
              </w:rPr>
              <w:t>Mid-term</w:t>
            </w:r>
          </w:p>
        </w:tc>
      </w:tr>
    </w:tbl>
    <w:p w14:paraId="1297C5A2" w14:textId="77777777" w:rsidR="00F652F7" w:rsidRPr="00067AE8" w:rsidRDefault="00F652F7" w:rsidP="00FF4E6E">
      <w:pPr>
        <w:pStyle w:val="Heading2"/>
        <w:spacing w:line="240" w:lineRule="auto"/>
        <w:rPr>
          <w:rFonts w:asciiTheme="minorHAnsi" w:hAnsiTheme="minorHAnsi"/>
        </w:rPr>
      </w:pPr>
    </w:p>
    <w:p w14:paraId="78CE0260" w14:textId="27E461B9"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11</w:t>
      </w:r>
      <w:r w:rsidR="002617EE" w:rsidRPr="00067AE8">
        <w:rPr>
          <w:rFonts w:asciiTheme="minorHAnsi" w:hAnsiTheme="minorHAnsi"/>
        </w:rPr>
        <w:t>___________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6FD9C876" w14:textId="77777777" w:rsidTr="00A70FB8">
        <w:trPr>
          <w:trHeight w:val="278"/>
          <w:jc w:val="center"/>
        </w:trPr>
        <w:tc>
          <w:tcPr>
            <w:tcW w:w="8296" w:type="dxa"/>
          </w:tcPr>
          <w:p w14:paraId="4A21056B" w14:textId="10321A52" w:rsidR="00406C61" w:rsidRPr="00067AE8" w:rsidRDefault="00A70FB8" w:rsidP="00FF4E6E">
            <w:pPr>
              <w:rPr>
                <w:rFonts w:asciiTheme="minorHAnsi" w:hAnsiTheme="minorHAnsi"/>
                <w:sz w:val="20"/>
                <w:lang w:val="es-MX"/>
              </w:rPr>
            </w:pPr>
            <w:r w:rsidRPr="00067AE8">
              <w:rPr>
                <w:rFonts w:asciiTheme="minorHAnsi" w:hAnsiTheme="minorHAnsi"/>
                <w:sz w:val="20"/>
                <w:lang w:val="es-MX"/>
              </w:rPr>
              <w:t>SEMANA DE TRABAJO INDIVIDUAL</w:t>
            </w:r>
          </w:p>
        </w:tc>
      </w:tr>
    </w:tbl>
    <w:p w14:paraId="22149868" w14:textId="77777777" w:rsidR="003B308E" w:rsidRPr="00067AE8" w:rsidRDefault="003B308E" w:rsidP="00FF4E6E">
      <w:pPr>
        <w:rPr>
          <w:rFonts w:asciiTheme="minorHAnsi" w:hAnsiTheme="minorHAnsi"/>
          <w:sz w:val="20"/>
          <w:lang w:val="es-MX"/>
        </w:rPr>
      </w:pPr>
    </w:p>
    <w:p w14:paraId="566A988F" w14:textId="713787DC"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12</w:t>
      </w:r>
      <w:r w:rsidR="002617EE" w:rsidRPr="00067AE8">
        <w:rPr>
          <w:rFonts w:asciiTheme="minorHAnsi" w:hAnsiTheme="minorHAnsi"/>
        </w:rPr>
        <w:t>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7F87B1C8" w14:textId="77777777" w:rsidTr="00FF4E6E">
        <w:trPr>
          <w:trHeight w:val="280"/>
          <w:jc w:val="center"/>
        </w:trPr>
        <w:tc>
          <w:tcPr>
            <w:tcW w:w="8296" w:type="dxa"/>
          </w:tcPr>
          <w:p w14:paraId="046DB364" w14:textId="68A8EC11" w:rsidR="00406C61" w:rsidRPr="00067AE8" w:rsidRDefault="00406C61" w:rsidP="00FF4E6E">
            <w:pPr>
              <w:rPr>
                <w:rFonts w:asciiTheme="minorHAnsi" w:hAnsiTheme="minorHAnsi"/>
                <w:sz w:val="16"/>
                <w:szCs w:val="16"/>
                <w:lang w:val="es-MX"/>
              </w:rPr>
            </w:pPr>
            <w:r w:rsidRPr="00067AE8">
              <w:rPr>
                <w:rFonts w:asciiTheme="minorHAnsi" w:hAnsiTheme="minorHAnsi"/>
                <w:sz w:val="20"/>
                <w:lang w:val="es-MX"/>
              </w:rPr>
              <w:t xml:space="preserve">   Tema:</w:t>
            </w:r>
            <w:r w:rsidR="00FF4E6E" w:rsidRPr="00067AE8">
              <w:rPr>
                <w:rFonts w:asciiTheme="minorHAnsi" w:hAnsiTheme="minorHAnsi"/>
                <w:sz w:val="20"/>
                <w:lang w:val="es-MX"/>
              </w:rPr>
              <w:t xml:space="preserve"> </w:t>
            </w:r>
            <w:r w:rsidR="00A70FB8" w:rsidRPr="00067AE8">
              <w:rPr>
                <w:rFonts w:asciiTheme="minorHAnsi" w:hAnsiTheme="minorHAnsi"/>
                <w:sz w:val="20"/>
                <w:lang w:val="es-MX"/>
              </w:rPr>
              <w:t>Anti-zionism or Antisemitism</w:t>
            </w:r>
            <w:r w:rsidR="00433ABE" w:rsidRPr="00067AE8">
              <w:rPr>
                <w:rFonts w:asciiTheme="minorHAnsi" w:hAnsiTheme="minorHAnsi"/>
                <w:sz w:val="20"/>
                <w:lang w:val="es-MX"/>
              </w:rPr>
              <w:t>—</w:t>
            </w:r>
            <w:r w:rsidR="00105847">
              <w:rPr>
                <w:rFonts w:asciiTheme="minorHAnsi" w:hAnsiTheme="minorHAnsi"/>
                <w:sz w:val="16"/>
                <w:szCs w:val="16"/>
                <w:lang w:val="es-MX"/>
              </w:rPr>
              <w:t>Does c</w:t>
            </w:r>
            <w:r w:rsidR="00433ABE" w:rsidRPr="00067AE8">
              <w:rPr>
                <w:rFonts w:asciiTheme="minorHAnsi" w:hAnsiTheme="minorHAnsi"/>
                <w:sz w:val="16"/>
                <w:szCs w:val="16"/>
                <w:lang w:val="es-MX"/>
              </w:rPr>
              <w:t xml:space="preserve">ontemporary antisemitism </w:t>
            </w:r>
            <w:r w:rsidR="00105847">
              <w:rPr>
                <w:rFonts w:asciiTheme="minorHAnsi" w:hAnsiTheme="minorHAnsi"/>
                <w:sz w:val="16"/>
                <w:szCs w:val="16"/>
                <w:lang w:val="es-MX"/>
              </w:rPr>
              <w:t>manifest</w:t>
            </w:r>
            <w:r w:rsidR="00703555" w:rsidRPr="00067AE8">
              <w:rPr>
                <w:rFonts w:asciiTheme="minorHAnsi" w:hAnsiTheme="minorHAnsi"/>
                <w:sz w:val="16"/>
                <w:szCs w:val="16"/>
                <w:lang w:val="es-MX"/>
              </w:rPr>
              <w:t xml:space="preserve"> as the delegitimization of Jewish peoplehood</w:t>
            </w:r>
            <w:r w:rsidR="00105847">
              <w:rPr>
                <w:rFonts w:asciiTheme="minorHAnsi" w:hAnsiTheme="minorHAnsi"/>
                <w:sz w:val="16"/>
                <w:szCs w:val="16"/>
                <w:lang w:val="es-MX"/>
              </w:rPr>
              <w:t>?</w:t>
            </w:r>
          </w:p>
        </w:tc>
      </w:tr>
    </w:tbl>
    <w:p w14:paraId="1E87077A" w14:textId="77777777" w:rsidR="00FF4E6E"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w:t>
      </w:r>
    </w:p>
    <w:p w14:paraId="369D7404" w14:textId="73BDC529" w:rsidR="00406C61" w:rsidRPr="00067AE8" w:rsidRDefault="00FF4E6E" w:rsidP="00FF4E6E">
      <w:pPr>
        <w:rPr>
          <w:rFonts w:asciiTheme="minorHAnsi" w:hAnsiTheme="minorHAnsi"/>
          <w:sz w:val="20"/>
          <w:lang w:val="es-MX"/>
        </w:rPr>
      </w:pPr>
      <w:r w:rsidRPr="00067AE8">
        <w:rPr>
          <w:rFonts w:asciiTheme="minorHAnsi" w:hAnsiTheme="minorHAnsi"/>
          <w:sz w:val="20"/>
          <w:lang w:val="es-MX"/>
        </w:rPr>
        <w:t xml:space="preserve">  </w:t>
      </w:r>
      <w:r w:rsidR="00406C61" w:rsidRPr="00067AE8">
        <w:rPr>
          <w:rFonts w:asciiTheme="minorHAnsi" w:hAnsiTheme="minorHAnsi"/>
          <w:sz w:val="20"/>
          <w:lang w:val="es-MX"/>
        </w:rPr>
        <w:t>Lecturas obligatorias:</w:t>
      </w:r>
    </w:p>
    <w:tbl>
      <w:tblPr>
        <w:tblW w:w="0" w:type="auto"/>
        <w:jc w:val="center"/>
        <w:tblLook w:val="01E0" w:firstRow="1" w:lastRow="1" w:firstColumn="1" w:lastColumn="1" w:noHBand="0" w:noVBand="0"/>
      </w:tblPr>
      <w:tblGrid>
        <w:gridCol w:w="8296"/>
      </w:tblGrid>
      <w:tr w:rsidR="00406C61" w:rsidRPr="00067AE8" w14:paraId="1B9B7B0C" w14:textId="77777777" w:rsidTr="002D5DC7">
        <w:trPr>
          <w:trHeight w:val="278"/>
          <w:jc w:val="center"/>
        </w:trPr>
        <w:tc>
          <w:tcPr>
            <w:tcW w:w="8482" w:type="dxa"/>
          </w:tcPr>
          <w:p w14:paraId="2A2BF409" w14:textId="3E1F6343" w:rsidR="00406C61" w:rsidRPr="00067AE8" w:rsidRDefault="00A70FB8" w:rsidP="00067AE8">
            <w:pPr>
              <w:ind w:left="709" w:hanging="709"/>
              <w:rPr>
                <w:rFonts w:asciiTheme="minorHAnsi" w:hAnsiTheme="minorHAnsi"/>
                <w:sz w:val="20"/>
                <w:lang w:val="es-MX"/>
              </w:rPr>
            </w:pPr>
            <w:r w:rsidRPr="00067AE8">
              <w:rPr>
                <w:rFonts w:asciiTheme="minorHAnsi" w:hAnsiTheme="minorHAnsi"/>
                <w:sz w:val="20"/>
                <w:lang w:val="es-MX"/>
              </w:rPr>
              <w:t xml:space="preserve">Toronto March of the Living. (2014, Sep. 24). </w:t>
            </w:r>
            <w:r w:rsidRPr="00067AE8">
              <w:rPr>
                <w:rFonts w:asciiTheme="minorHAnsi" w:hAnsiTheme="minorHAnsi"/>
                <w:i/>
                <w:sz w:val="20"/>
                <w:lang w:val="es-MX"/>
              </w:rPr>
              <w:t>Antisemitism vs Anti Zionism</w:t>
            </w:r>
            <w:r w:rsidRPr="00067AE8">
              <w:rPr>
                <w:rFonts w:asciiTheme="minorHAnsi" w:hAnsiTheme="minorHAnsi"/>
                <w:sz w:val="20"/>
                <w:lang w:val="es-MX"/>
              </w:rPr>
              <w:t xml:space="preserve">. [Video file]. Retrieved from </w:t>
            </w:r>
            <w:hyperlink r:id="rId21" w:history="1">
              <w:r w:rsidRPr="00067AE8">
                <w:rPr>
                  <w:rStyle w:val="Hyperlink"/>
                  <w:rFonts w:asciiTheme="minorHAnsi" w:hAnsiTheme="minorHAnsi"/>
                  <w:sz w:val="20"/>
                  <w:lang w:val="es-MX"/>
                </w:rPr>
                <w:t>https://www.youtube.com/watch?v=W2ge9dRTNr8</w:t>
              </w:r>
            </w:hyperlink>
          </w:p>
          <w:p w14:paraId="578A6B14" w14:textId="77777777" w:rsidR="006D7627" w:rsidRPr="00067AE8" w:rsidRDefault="006D7627" w:rsidP="00067AE8">
            <w:pPr>
              <w:ind w:left="709" w:hanging="709"/>
              <w:rPr>
                <w:rFonts w:asciiTheme="minorHAnsi" w:hAnsiTheme="minorHAnsi"/>
                <w:sz w:val="20"/>
                <w:lang w:val="es-MX"/>
              </w:rPr>
            </w:pPr>
          </w:p>
          <w:p w14:paraId="7CB914A5" w14:textId="21815F4A" w:rsidR="00A70FB8" w:rsidRPr="00067AE8" w:rsidRDefault="003B308E" w:rsidP="00067AE8">
            <w:pPr>
              <w:ind w:left="709" w:hanging="709"/>
              <w:rPr>
                <w:rFonts w:asciiTheme="minorHAnsi" w:hAnsiTheme="minorHAnsi"/>
                <w:sz w:val="20"/>
                <w:lang w:val="es-MX"/>
              </w:rPr>
            </w:pPr>
            <w:r w:rsidRPr="00067AE8">
              <w:rPr>
                <w:rFonts w:asciiTheme="minorHAnsi" w:hAnsiTheme="minorHAnsi"/>
                <w:sz w:val="20"/>
                <w:lang w:val="es-MX"/>
              </w:rPr>
              <w:t xml:space="preserve">BBC. (2016, April 29). What’s the difference between anti-Semitism and anti-Zionism? Retrieved from </w:t>
            </w:r>
            <w:hyperlink r:id="rId22" w:history="1">
              <w:r w:rsidRPr="00067AE8">
                <w:rPr>
                  <w:rStyle w:val="Hyperlink"/>
                  <w:rFonts w:asciiTheme="minorHAnsi" w:hAnsiTheme="minorHAnsi"/>
                  <w:sz w:val="20"/>
                  <w:lang w:val="es-MX"/>
                </w:rPr>
                <w:t>http://www.bbc.co.uk/news/magazine-36160928</w:t>
              </w:r>
            </w:hyperlink>
          </w:p>
          <w:p w14:paraId="4909D31F" w14:textId="77777777" w:rsidR="003B308E" w:rsidRPr="00067AE8" w:rsidRDefault="003B308E" w:rsidP="00FF4E6E">
            <w:pPr>
              <w:rPr>
                <w:rFonts w:asciiTheme="minorHAnsi" w:hAnsiTheme="minorHAnsi"/>
                <w:sz w:val="20"/>
                <w:lang w:val="es-MX"/>
              </w:rPr>
            </w:pPr>
          </w:p>
          <w:p w14:paraId="18F53145" w14:textId="6393F851" w:rsidR="008163BC" w:rsidRPr="00067AE8" w:rsidRDefault="008163BC" w:rsidP="00FF4E6E">
            <w:pPr>
              <w:rPr>
                <w:rFonts w:asciiTheme="minorHAnsi" w:hAnsiTheme="minorHAnsi"/>
                <w:sz w:val="20"/>
                <w:lang w:val="es-MX"/>
              </w:rPr>
            </w:pPr>
            <w:r w:rsidRPr="00067AE8">
              <w:rPr>
                <w:rFonts w:asciiTheme="minorHAnsi" w:hAnsiTheme="minorHAnsi"/>
                <w:sz w:val="20"/>
                <w:lang w:val="es-MX"/>
              </w:rPr>
              <w:t xml:space="preserve">Nota: Please write up a 1 page summation of the main arguments presented in the videos (extra credit). </w:t>
            </w:r>
          </w:p>
          <w:p w14:paraId="51789FE8" w14:textId="2C288967" w:rsidR="008163BC" w:rsidRPr="00067AE8" w:rsidRDefault="008163BC" w:rsidP="00FF4E6E">
            <w:pPr>
              <w:rPr>
                <w:rFonts w:asciiTheme="minorHAnsi" w:hAnsiTheme="minorHAnsi"/>
                <w:sz w:val="20"/>
                <w:lang w:val="es-MX"/>
              </w:rPr>
            </w:pPr>
          </w:p>
        </w:tc>
      </w:tr>
    </w:tbl>
    <w:p w14:paraId="55D3CF62" w14:textId="7F85B7EA"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13</w:t>
      </w:r>
      <w:r w:rsidR="002617EE" w:rsidRPr="00067AE8">
        <w:rPr>
          <w:rFonts w:asciiTheme="minorHAnsi" w:hAnsiTheme="minorHAnsi"/>
        </w:rPr>
        <w:t>___________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43D01055" w14:textId="77777777" w:rsidTr="00FF4E6E">
        <w:trPr>
          <w:trHeight w:val="364"/>
          <w:jc w:val="center"/>
        </w:trPr>
        <w:tc>
          <w:tcPr>
            <w:tcW w:w="8296" w:type="dxa"/>
          </w:tcPr>
          <w:tbl>
            <w:tblPr>
              <w:tblW w:w="0" w:type="auto"/>
              <w:jc w:val="center"/>
              <w:tblLook w:val="01E0" w:firstRow="1" w:lastRow="1" w:firstColumn="1" w:lastColumn="1" w:noHBand="0" w:noVBand="0"/>
            </w:tblPr>
            <w:tblGrid>
              <w:gridCol w:w="8080"/>
            </w:tblGrid>
            <w:tr w:rsidR="001A6968" w:rsidRPr="00067AE8" w14:paraId="1965F0AE" w14:textId="77777777" w:rsidTr="001A6968">
              <w:trPr>
                <w:trHeight w:val="328"/>
                <w:jc w:val="center"/>
              </w:trPr>
              <w:tc>
                <w:tcPr>
                  <w:tcW w:w="8431" w:type="dxa"/>
                </w:tcPr>
                <w:p w14:paraId="3DD7C323" w14:textId="486874F2" w:rsidR="001A6968" w:rsidRPr="00067AE8" w:rsidRDefault="00FF4E6E" w:rsidP="00FF4E6E">
                  <w:pPr>
                    <w:rPr>
                      <w:rFonts w:asciiTheme="minorHAnsi" w:hAnsiTheme="minorHAnsi"/>
                      <w:sz w:val="20"/>
                      <w:lang w:val="es-MX"/>
                    </w:rPr>
                  </w:pPr>
                  <w:r w:rsidRPr="00067AE8">
                    <w:rPr>
                      <w:rFonts w:asciiTheme="minorHAnsi" w:hAnsiTheme="minorHAnsi"/>
                      <w:sz w:val="20"/>
                      <w:lang w:val="es-MX"/>
                    </w:rPr>
                    <w:t xml:space="preserve"> </w:t>
                  </w:r>
                  <w:r w:rsidR="00406C61" w:rsidRPr="00067AE8">
                    <w:rPr>
                      <w:rFonts w:asciiTheme="minorHAnsi" w:hAnsiTheme="minorHAnsi"/>
                      <w:sz w:val="20"/>
                      <w:lang w:val="es-MX"/>
                    </w:rPr>
                    <w:t>Tema:</w:t>
                  </w:r>
                  <w:r w:rsidRPr="00067AE8">
                    <w:rPr>
                      <w:rFonts w:asciiTheme="minorHAnsi" w:hAnsiTheme="minorHAnsi"/>
                      <w:sz w:val="20"/>
                      <w:lang w:val="es-MX"/>
                    </w:rPr>
                    <w:t xml:space="preserve"> </w:t>
                  </w:r>
                  <w:r w:rsidR="001A6968" w:rsidRPr="00067AE8">
                    <w:rPr>
                      <w:rFonts w:asciiTheme="minorHAnsi" w:hAnsiTheme="minorHAnsi"/>
                      <w:sz w:val="20"/>
                      <w:lang w:val="es-MX"/>
                    </w:rPr>
                    <w:t>Antisemitism on campus and BDS</w:t>
                  </w:r>
                  <w:r w:rsidR="00433ABE" w:rsidRPr="00067AE8">
                    <w:rPr>
                      <w:rFonts w:asciiTheme="minorHAnsi" w:hAnsiTheme="minorHAnsi"/>
                      <w:sz w:val="20"/>
                      <w:lang w:val="es-MX"/>
                    </w:rPr>
                    <w:t>—</w:t>
                  </w:r>
                  <w:r w:rsidR="00433ABE" w:rsidRPr="00067AE8">
                    <w:rPr>
                      <w:rFonts w:asciiTheme="minorHAnsi" w:hAnsiTheme="minorHAnsi"/>
                      <w:sz w:val="16"/>
                      <w:szCs w:val="16"/>
                      <w:lang w:val="es-MX"/>
                    </w:rPr>
                    <w:t>The German universities were quick to give up the Jews in Nazi Germany</w:t>
                  </w:r>
                </w:p>
              </w:tc>
            </w:tr>
          </w:tbl>
          <w:p w14:paraId="3F0527AE" w14:textId="57B68B10" w:rsidR="00406C61" w:rsidRPr="00067AE8" w:rsidRDefault="00406C61" w:rsidP="00FF4E6E">
            <w:pPr>
              <w:rPr>
                <w:rFonts w:asciiTheme="minorHAnsi" w:hAnsiTheme="minorHAnsi"/>
                <w:sz w:val="20"/>
                <w:lang w:val="es-MX"/>
              </w:rPr>
            </w:pPr>
          </w:p>
        </w:tc>
      </w:tr>
    </w:tbl>
    <w:p w14:paraId="0A576D59" w14:textId="77777777"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Lecturas obligatorias:</w:t>
      </w:r>
    </w:p>
    <w:tbl>
      <w:tblPr>
        <w:tblW w:w="0" w:type="auto"/>
        <w:jc w:val="center"/>
        <w:tblLook w:val="01E0" w:firstRow="1" w:lastRow="1" w:firstColumn="1" w:lastColumn="1" w:noHBand="0" w:noVBand="0"/>
      </w:tblPr>
      <w:tblGrid>
        <w:gridCol w:w="8296"/>
      </w:tblGrid>
      <w:tr w:rsidR="00406C61" w:rsidRPr="00067AE8" w14:paraId="4C4E854E" w14:textId="77777777" w:rsidTr="002D5DC7">
        <w:trPr>
          <w:trHeight w:val="272"/>
          <w:jc w:val="center"/>
        </w:trPr>
        <w:tc>
          <w:tcPr>
            <w:tcW w:w="8404" w:type="dxa"/>
          </w:tcPr>
          <w:p w14:paraId="63017D31" w14:textId="77777777" w:rsidR="001A6968" w:rsidRPr="00067AE8" w:rsidRDefault="001A6968" w:rsidP="00067AE8">
            <w:pPr>
              <w:ind w:left="709" w:hanging="709"/>
              <w:rPr>
                <w:rFonts w:asciiTheme="minorHAnsi" w:hAnsiTheme="minorHAnsi"/>
                <w:sz w:val="20"/>
                <w:lang w:val="es-MX"/>
              </w:rPr>
            </w:pPr>
            <w:r w:rsidRPr="00067AE8">
              <w:rPr>
                <w:rFonts w:asciiTheme="minorHAnsi" w:hAnsiTheme="minorHAnsi"/>
                <w:sz w:val="20"/>
                <w:lang w:val="es-MX"/>
              </w:rPr>
              <w:t xml:space="preserve">Jerusalem U. (2015, Feb. 25). </w:t>
            </w:r>
            <w:r w:rsidRPr="00067AE8">
              <w:rPr>
                <w:rFonts w:asciiTheme="minorHAnsi" w:hAnsiTheme="minorHAnsi"/>
                <w:i/>
                <w:sz w:val="20"/>
                <w:lang w:val="es-MX"/>
              </w:rPr>
              <w:t>Crossing the Line 2: The New Face of Anti-Semitism on Campus</w:t>
            </w:r>
            <w:r w:rsidRPr="00067AE8">
              <w:rPr>
                <w:rFonts w:asciiTheme="minorHAnsi" w:hAnsiTheme="minorHAnsi"/>
                <w:sz w:val="20"/>
                <w:lang w:val="es-MX"/>
              </w:rPr>
              <w:t xml:space="preserve">. [Video file]. Retrieved from </w:t>
            </w:r>
            <w:hyperlink r:id="rId23" w:history="1">
              <w:r w:rsidRPr="00067AE8">
                <w:rPr>
                  <w:rStyle w:val="Hyperlink"/>
                  <w:rFonts w:asciiTheme="minorHAnsi" w:hAnsiTheme="minorHAnsi"/>
                  <w:sz w:val="20"/>
                  <w:lang w:val="es-MX"/>
                </w:rPr>
                <w:t>https://www.youtube.com/watch?v=tNDCcsH_wgU</w:t>
              </w:r>
            </w:hyperlink>
          </w:p>
          <w:p w14:paraId="743AB81A" w14:textId="77777777" w:rsidR="006D7627" w:rsidRPr="00067AE8" w:rsidRDefault="006D7627" w:rsidP="00067AE8">
            <w:pPr>
              <w:ind w:left="709" w:hanging="709"/>
              <w:rPr>
                <w:rFonts w:asciiTheme="minorHAnsi" w:hAnsiTheme="minorHAnsi"/>
                <w:sz w:val="20"/>
                <w:lang w:val="es-MX"/>
              </w:rPr>
            </w:pPr>
          </w:p>
          <w:p w14:paraId="4B2CB2D7" w14:textId="77777777" w:rsidR="001A6968" w:rsidRPr="00067AE8" w:rsidRDefault="001A6968" w:rsidP="00067AE8">
            <w:pPr>
              <w:ind w:left="709" w:hanging="709"/>
              <w:rPr>
                <w:rFonts w:asciiTheme="minorHAnsi" w:hAnsiTheme="minorHAnsi"/>
                <w:sz w:val="20"/>
                <w:lang w:val="es-MX"/>
              </w:rPr>
            </w:pPr>
            <w:r w:rsidRPr="00067AE8">
              <w:rPr>
                <w:rFonts w:asciiTheme="minorHAnsi" w:hAnsiTheme="minorHAnsi"/>
                <w:sz w:val="20"/>
                <w:lang w:val="es-MX"/>
              </w:rPr>
              <w:t xml:space="preserve">Brahm, G. (2014). The Philosophy behind ‘BDS’: a review of ‘Deconstructing Zionism: A Critique of Political Metaphysics. </w:t>
            </w:r>
            <w:r w:rsidRPr="00067AE8">
              <w:rPr>
                <w:rFonts w:asciiTheme="minorHAnsi" w:hAnsiTheme="minorHAnsi"/>
                <w:i/>
                <w:sz w:val="20"/>
                <w:lang w:val="es-MX"/>
              </w:rPr>
              <w:t>Fathom</w:t>
            </w:r>
            <w:r w:rsidRPr="00067AE8">
              <w:rPr>
                <w:rFonts w:asciiTheme="minorHAnsi" w:hAnsiTheme="minorHAnsi"/>
                <w:sz w:val="20"/>
                <w:lang w:val="es-MX"/>
              </w:rPr>
              <w:t xml:space="preserve">. Retrieved from </w:t>
            </w:r>
            <w:hyperlink r:id="rId24" w:history="1">
              <w:r w:rsidRPr="00067AE8">
                <w:rPr>
                  <w:rStyle w:val="Hyperlink"/>
                  <w:rFonts w:asciiTheme="minorHAnsi" w:hAnsiTheme="minorHAnsi"/>
                  <w:sz w:val="20"/>
                  <w:lang w:val="es-MX"/>
                </w:rPr>
                <w:t>http://fathomjournal.org/the-philosophy-behind-bds-a-review-of-deconstructing-zionism-a-critique-of-political-metaphysics/</w:t>
              </w:r>
            </w:hyperlink>
          </w:p>
          <w:p w14:paraId="570A96F8" w14:textId="77777777" w:rsidR="00406C61" w:rsidRPr="00067AE8" w:rsidRDefault="00406C61" w:rsidP="00FF4E6E">
            <w:pPr>
              <w:rPr>
                <w:rFonts w:asciiTheme="minorHAnsi" w:hAnsiTheme="minorHAnsi"/>
                <w:sz w:val="20"/>
                <w:lang w:val="es-MX"/>
              </w:rPr>
            </w:pPr>
          </w:p>
        </w:tc>
      </w:tr>
    </w:tbl>
    <w:p w14:paraId="3417A19B" w14:textId="47ED97AD" w:rsidR="00406C61" w:rsidRPr="00067AE8" w:rsidRDefault="00406C61" w:rsidP="00FF4E6E">
      <w:pPr>
        <w:pStyle w:val="Heading2"/>
        <w:spacing w:line="240" w:lineRule="auto"/>
        <w:rPr>
          <w:rFonts w:asciiTheme="minorHAnsi" w:hAnsiTheme="minorHAnsi"/>
        </w:rPr>
      </w:pPr>
      <w:r w:rsidRPr="00067AE8">
        <w:rPr>
          <w:rFonts w:asciiTheme="minorHAnsi" w:hAnsiTheme="minorHAnsi"/>
        </w:rPr>
        <w:t>SEMANA 14</w:t>
      </w:r>
      <w:r w:rsidR="002617EE" w:rsidRPr="00067AE8">
        <w:rPr>
          <w:rFonts w:asciiTheme="minorHAnsi" w:hAnsiTheme="minorHAnsi"/>
        </w:rPr>
        <w:t>___________</w:t>
      </w:r>
      <w:r w:rsidR="00FF4E6E" w:rsidRPr="00067AE8">
        <w:rPr>
          <w:rFonts w:asciiTheme="minorHAnsi" w:hAnsiTheme="minorHAnsi"/>
        </w:rPr>
        <w:t>____________________________________</w:t>
      </w:r>
    </w:p>
    <w:p w14:paraId="07794FF2" w14:textId="7E4DE11B" w:rsidR="00406C61"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Tema:</w:t>
      </w:r>
      <w:r w:rsidR="00FF4E6E" w:rsidRPr="00067AE8">
        <w:rPr>
          <w:rFonts w:asciiTheme="minorHAnsi" w:hAnsiTheme="minorHAnsi"/>
          <w:sz w:val="20"/>
          <w:lang w:val="es-MX"/>
        </w:rPr>
        <w:t xml:space="preserve"> </w:t>
      </w:r>
      <w:r w:rsidR="001A6968" w:rsidRPr="00067AE8">
        <w:rPr>
          <w:rFonts w:asciiTheme="minorHAnsi" w:hAnsiTheme="minorHAnsi"/>
          <w:sz w:val="20"/>
          <w:lang w:val="es-MX"/>
        </w:rPr>
        <w:t>Antisemitism and culture</w:t>
      </w:r>
      <w:r w:rsidR="00703555" w:rsidRPr="00067AE8">
        <w:rPr>
          <w:rFonts w:asciiTheme="minorHAnsi" w:hAnsiTheme="minorHAnsi"/>
          <w:sz w:val="20"/>
          <w:lang w:val="es-MX"/>
        </w:rPr>
        <w:t>—</w:t>
      </w:r>
      <w:r w:rsidR="00703555" w:rsidRPr="00067AE8">
        <w:rPr>
          <w:rFonts w:asciiTheme="minorHAnsi" w:hAnsiTheme="minorHAnsi"/>
          <w:sz w:val="16"/>
          <w:szCs w:val="16"/>
          <w:lang w:val="es-MX"/>
        </w:rPr>
        <w:t>Conviction about the symbolic world is an extension and thus as unshakeable as conviction about the material world</w:t>
      </w:r>
    </w:p>
    <w:p w14:paraId="4A720AFE" w14:textId="77777777" w:rsidR="00FF4E6E" w:rsidRPr="00067AE8" w:rsidRDefault="00406C61" w:rsidP="00FF4E6E">
      <w:pPr>
        <w:rPr>
          <w:rFonts w:asciiTheme="minorHAnsi" w:hAnsiTheme="minorHAnsi"/>
          <w:sz w:val="20"/>
          <w:lang w:val="es-MX"/>
        </w:rPr>
      </w:pPr>
      <w:r w:rsidRPr="00067AE8">
        <w:rPr>
          <w:rFonts w:asciiTheme="minorHAnsi" w:hAnsiTheme="minorHAnsi"/>
          <w:sz w:val="20"/>
          <w:lang w:val="es-MX"/>
        </w:rPr>
        <w:t xml:space="preserve">   </w:t>
      </w:r>
    </w:p>
    <w:p w14:paraId="53FCAB4A" w14:textId="141CA165" w:rsidR="00406C61" w:rsidRPr="00067AE8" w:rsidRDefault="001A6968" w:rsidP="00FF4E6E">
      <w:pPr>
        <w:rPr>
          <w:rFonts w:asciiTheme="minorHAnsi" w:hAnsiTheme="minorHAnsi"/>
          <w:sz w:val="20"/>
          <w:lang w:val="es-MX"/>
        </w:rPr>
      </w:pPr>
      <w:r w:rsidRPr="00067AE8">
        <w:rPr>
          <w:rFonts w:asciiTheme="minorHAnsi" w:hAnsiTheme="minorHAnsi"/>
          <w:sz w:val="20"/>
          <w:lang w:val="es-MX"/>
        </w:rPr>
        <w:t xml:space="preserve">  </w:t>
      </w:r>
      <w:r w:rsidR="00406C61" w:rsidRPr="00067AE8">
        <w:rPr>
          <w:rFonts w:asciiTheme="minorHAnsi" w:hAnsiTheme="minorHAnsi"/>
          <w:sz w:val="20"/>
          <w:lang w:val="es-MX"/>
        </w:rPr>
        <w:t>Lecturas obligatorias:</w:t>
      </w:r>
    </w:p>
    <w:p w14:paraId="2046E9F8" w14:textId="1B858767" w:rsidR="002617EE" w:rsidRPr="00067AE8" w:rsidRDefault="001A6968" w:rsidP="00067AE8">
      <w:pPr>
        <w:ind w:left="709" w:hanging="709"/>
        <w:rPr>
          <w:rFonts w:asciiTheme="minorHAnsi" w:hAnsiTheme="minorHAnsi"/>
          <w:sz w:val="20"/>
          <w:lang w:val="es-MX"/>
        </w:rPr>
      </w:pPr>
      <w:r w:rsidRPr="00067AE8">
        <w:rPr>
          <w:rFonts w:asciiTheme="minorHAnsi" w:hAnsiTheme="minorHAnsi"/>
          <w:sz w:val="20"/>
          <w:lang w:val="es-MX"/>
        </w:rPr>
        <w:t xml:space="preserve">Nirenberg, D. (2014). Thinking about Judaism, or the Judaism of Thought. </w:t>
      </w:r>
      <w:r w:rsidRPr="00067AE8">
        <w:rPr>
          <w:rFonts w:asciiTheme="minorHAnsi" w:hAnsiTheme="minorHAnsi"/>
          <w:i/>
          <w:sz w:val="20"/>
          <w:lang w:val="es-MX"/>
        </w:rPr>
        <w:t>Anti-Judaism: The Western Tradition</w:t>
      </w:r>
      <w:r w:rsidRPr="00067AE8">
        <w:rPr>
          <w:rFonts w:asciiTheme="minorHAnsi" w:hAnsiTheme="minorHAnsi"/>
          <w:sz w:val="20"/>
          <w:lang w:val="es-MX"/>
        </w:rPr>
        <w:t>. WW Norton, pp. 1-12.</w:t>
      </w:r>
    </w:p>
    <w:p w14:paraId="5BE632D3" w14:textId="77777777" w:rsidR="00DC0E3D" w:rsidRPr="00067AE8" w:rsidRDefault="00DC0E3D" w:rsidP="00067AE8">
      <w:pPr>
        <w:ind w:left="709" w:hanging="709"/>
        <w:rPr>
          <w:rFonts w:asciiTheme="minorHAnsi" w:hAnsiTheme="minorHAnsi"/>
          <w:sz w:val="20"/>
          <w:lang w:val="es-MX"/>
        </w:rPr>
      </w:pPr>
    </w:p>
    <w:p w14:paraId="2938A078" w14:textId="5DC4D435" w:rsidR="00DC0E3D" w:rsidRPr="00067AE8" w:rsidRDefault="00DC0E3D" w:rsidP="00067AE8">
      <w:pPr>
        <w:ind w:left="709" w:hanging="709"/>
        <w:rPr>
          <w:rFonts w:asciiTheme="minorHAnsi" w:hAnsiTheme="minorHAnsi"/>
          <w:sz w:val="20"/>
          <w:lang w:val="es-MX"/>
        </w:rPr>
      </w:pPr>
      <w:r w:rsidRPr="00067AE8">
        <w:rPr>
          <w:rFonts w:asciiTheme="minorHAnsi" w:hAnsiTheme="minorHAnsi"/>
          <w:sz w:val="20"/>
          <w:lang w:val="es-MX"/>
        </w:rPr>
        <w:t xml:space="preserve">Small, C. A. (2013). </w:t>
      </w:r>
      <w:r w:rsidR="003F4554" w:rsidRPr="00067AE8">
        <w:rPr>
          <w:rFonts w:asciiTheme="minorHAnsi" w:hAnsiTheme="minorHAnsi"/>
          <w:sz w:val="20"/>
          <w:lang w:val="es-MX"/>
        </w:rPr>
        <w:t xml:space="preserve">Introduction. </w:t>
      </w:r>
      <w:r w:rsidRPr="00067AE8">
        <w:rPr>
          <w:rFonts w:asciiTheme="minorHAnsi" w:hAnsiTheme="minorHAnsi"/>
          <w:i/>
          <w:sz w:val="20"/>
          <w:lang w:val="es-MX"/>
        </w:rPr>
        <w:t>Global Anti</w:t>
      </w:r>
      <w:r w:rsidR="003F4554" w:rsidRPr="00067AE8">
        <w:rPr>
          <w:rFonts w:asciiTheme="minorHAnsi" w:hAnsiTheme="minorHAnsi"/>
          <w:i/>
          <w:sz w:val="20"/>
          <w:lang w:val="es-MX"/>
        </w:rPr>
        <w:t>semitism: A Crisis of Modernity</w:t>
      </w:r>
      <w:r w:rsidRPr="00067AE8">
        <w:rPr>
          <w:rFonts w:asciiTheme="minorHAnsi" w:hAnsiTheme="minorHAnsi"/>
          <w:sz w:val="20"/>
          <w:lang w:val="es-MX"/>
        </w:rPr>
        <w:t>. New York: ISGAP.</w:t>
      </w:r>
      <w:r w:rsidR="003F4554" w:rsidRPr="00067AE8">
        <w:rPr>
          <w:rFonts w:asciiTheme="minorHAnsi" w:hAnsiTheme="minorHAnsi"/>
          <w:sz w:val="20"/>
          <w:lang w:val="es-MX"/>
        </w:rPr>
        <w:t xml:space="preserve"> , 1-19. Retrieved from </w:t>
      </w:r>
      <w:hyperlink r:id="rId25" w:history="1">
        <w:r w:rsidR="003F4554" w:rsidRPr="00067AE8">
          <w:rPr>
            <w:rStyle w:val="Hyperlink"/>
            <w:rFonts w:asciiTheme="minorHAnsi" w:hAnsiTheme="minorHAnsi"/>
            <w:sz w:val="20"/>
            <w:lang w:val="es-MX"/>
          </w:rPr>
          <w:t>http://isgap.org/wp-content/uploads/2013/12/05_ISGAP_Vol.-V_120114_Web.pdf</w:t>
        </w:r>
      </w:hyperlink>
    </w:p>
    <w:p w14:paraId="7D6EABDE" w14:textId="77777777" w:rsidR="006D7627" w:rsidRPr="00067AE8" w:rsidRDefault="006D7627" w:rsidP="00067AE8">
      <w:pPr>
        <w:ind w:left="709" w:hanging="709"/>
        <w:rPr>
          <w:rFonts w:asciiTheme="minorHAnsi" w:hAnsiTheme="minorHAnsi"/>
          <w:sz w:val="20"/>
          <w:lang w:val="es-MX"/>
        </w:rPr>
      </w:pPr>
    </w:p>
    <w:p w14:paraId="19C44D86" w14:textId="46F7C50B" w:rsidR="006D7627" w:rsidRPr="00067AE8" w:rsidRDefault="006D7627" w:rsidP="00067AE8">
      <w:pPr>
        <w:ind w:left="709" w:hanging="709"/>
        <w:rPr>
          <w:rFonts w:asciiTheme="minorHAnsi" w:hAnsiTheme="minorHAnsi"/>
          <w:sz w:val="20"/>
          <w:lang w:val="es-MX"/>
        </w:rPr>
      </w:pPr>
      <w:r w:rsidRPr="00067AE8">
        <w:rPr>
          <w:rFonts w:asciiTheme="minorHAnsi" w:hAnsiTheme="minorHAnsi"/>
          <w:sz w:val="20"/>
          <w:lang w:val="es-MX"/>
        </w:rPr>
        <w:t xml:space="preserve">C-SPAN. (2013, June 9). Book Discussion on </w:t>
      </w:r>
      <w:r w:rsidRPr="00067AE8">
        <w:rPr>
          <w:rFonts w:asciiTheme="minorHAnsi" w:hAnsiTheme="minorHAnsi"/>
          <w:i/>
          <w:sz w:val="20"/>
          <w:lang w:val="es-MX"/>
        </w:rPr>
        <w:t>Anti-Judaism</w:t>
      </w:r>
      <w:r w:rsidRPr="00067AE8">
        <w:rPr>
          <w:rFonts w:asciiTheme="minorHAnsi" w:hAnsiTheme="minorHAnsi"/>
          <w:sz w:val="20"/>
          <w:lang w:val="es-MX"/>
        </w:rPr>
        <w:t xml:space="preserve">. [Video file]. Retrieved from </w:t>
      </w:r>
      <w:hyperlink r:id="rId26" w:history="1">
        <w:r w:rsidRPr="00067AE8">
          <w:rPr>
            <w:rStyle w:val="Hyperlink"/>
            <w:rFonts w:asciiTheme="minorHAnsi" w:hAnsiTheme="minorHAnsi"/>
            <w:sz w:val="20"/>
            <w:lang w:val="es-MX"/>
          </w:rPr>
          <w:t>https://www.c-span.org/video/?313185-8/book-discussion-antijudaism</w:t>
        </w:r>
      </w:hyperlink>
    </w:p>
    <w:p w14:paraId="79004C8C" w14:textId="77777777" w:rsidR="001A6968" w:rsidRPr="00067AE8" w:rsidRDefault="001A6968" w:rsidP="00FF4E6E">
      <w:pPr>
        <w:rPr>
          <w:rFonts w:asciiTheme="minorHAnsi" w:hAnsiTheme="minorHAnsi"/>
          <w:sz w:val="20"/>
          <w:lang w:val="es-MX"/>
        </w:rPr>
      </w:pPr>
    </w:p>
    <w:p w14:paraId="1B5ED3E0" w14:textId="00E09182" w:rsidR="00D20DC8" w:rsidRPr="00067AE8" w:rsidRDefault="00D20DC8" w:rsidP="00FF4E6E">
      <w:pPr>
        <w:pStyle w:val="Heading2"/>
        <w:spacing w:line="240" w:lineRule="auto"/>
        <w:rPr>
          <w:rFonts w:asciiTheme="minorHAnsi" w:hAnsiTheme="minorHAnsi"/>
        </w:rPr>
      </w:pPr>
      <w:r w:rsidRPr="00067AE8">
        <w:rPr>
          <w:rFonts w:asciiTheme="minorHAnsi" w:hAnsiTheme="minorHAnsi"/>
        </w:rPr>
        <w:t>SEMANA 15</w:t>
      </w:r>
      <w:r w:rsidR="002617EE" w:rsidRPr="00067AE8">
        <w:rPr>
          <w:rFonts w:asciiTheme="minorHAnsi" w:hAnsiTheme="minorHAnsi"/>
        </w:rPr>
        <w:t>____________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D20DC8" w:rsidRPr="00067AE8" w14:paraId="3C04E3B0" w14:textId="77777777" w:rsidTr="00FF4E6E">
        <w:trPr>
          <w:trHeight w:val="328"/>
          <w:jc w:val="center"/>
        </w:trPr>
        <w:tc>
          <w:tcPr>
            <w:tcW w:w="8296" w:type="dxa"/>
          </w:tcPr>
          <w:p w14:paraId="474BA4FA" w14:textId="56EC803F" w:rsidR="00D20DC8" w:rsidRPr="001065ED" w:rsidRDefault="00D20DC8" w:rsidP="001065ED">
            <w:pPr>
              <w:rPr>
                <w:rFonts w:asciiTheme="minorHAnsi" w:hAnsiTheme="minorHAnsi"/>
                <w:sz w:val="16"/>
                <w:szCs w:val="16"/>
                <w:lang w:val="es-MX"/>
              </w:rPr>
            </w:pPr>
            <w:r w:rsidRPr="00067AE8">
              <w:rPr>
                <w:rFonts w:asciiTheme="minorHAnsi" w:hAnsiTheme="minorHAnsi"/>
                <w:sz w:val="20"/>
                <w:lang w:val="es-MX"/>
              </w:rPr>
              <w:t xml:space="preserve">   Tema:</w:t>
            </w:r>
            <w:r w:rsidR="00FF4E6E" w:rsidRPr="00067AE8">
              <w:rPr>
                <w:rFonts w:asciiTheme="minorHAnsi" w:hAnsiTheme="minorHAnsi"/>
                <w:sz w:val="20"/>
                <w:lang w:val="es-MX"/>
              </w:rPr>
              <w:t xml:space="preserve"> </w:t>
            </w:r>
            <w:r w:rsidR="001065ED">
              <w:rPr>
                <w:rFonts w:asciiTheme="minorHAnsi" w:hAnsiTheme="minorHAnsi"/>
                <w:sz w:val="20"/>
                <w:lang w:val="es-MX"/>
              </w:rPr>
              <w:t>Defiance—</w:t>
            </w:r>
            <w:r w:rsidR="001065ED">
              <w:rPr>
                <w:rFonts w:asciiTheme="minorHAnsi" w:hAnsiTheme="minorHAnsi"/>
                <w:sz w:val="16"/>
                <w:szCs w:val="16"/>
                <w:lang w:val="es-MX"/>
              </w:rPr>
              <w:t>Jewish self-defence; democratic values</w:t>
            </w:r>
          </w:p>
        </w:tc>
      </w:tr>
    </w:tbl>
    <w:p w14:paraId="600079FC" w14:textId="77777777" w:rsidR="00D20DC8" w:rsidRDefault="00D20DC8" w:rsidP="00FF4E6E">
      <w:pPr>
        <w:rPr>
          <w:rFonts w:asciiTheme="minorHAnsi" w:hAnsiTheme="minorHAnsi"/>
          <w:sz w:val="20"/>
          <w:lang w:val="es-MX"/>
        </w:rPr>
      </w:pPr>
      <w:r w:rsidRPr="00067AE8">
        <w:rPr>
          <w:rFonts w:asciiTheme="minorHAnsi" w:hAnsiTheme="minorHAnsi"/>
          <w:sz w:val="20"/>
          <w:lang w:val="es-MX"/>
        </w:rPr>
        <w:t xml:space="preserve">   Lecturas obligatorias:</w:t>
      </w:r>
    </w:p>
    <w:p w14:paraId="4A00CC86" w14:textId="0336688C" w:rsidR="001065ED" w:rsidRDefault="001065ED" w:rsidP="00F550F8">
      <w:pPr>
        <w:ind w:left="709" w:hanging="709"/>
        <w:rPr>
          <w:rFonts w:asciiTheme="minorHAnsi" w:hAnsiTheme="minorHAnsi"/>
          <w:sz w:val="20"/>
          <w:lang w:val="es-MX"/>
        </w:rPr>
      </w:pPr>
      <w:r>
        <w:rPr>
          <w:rFonts w:asciiTheme="minorHAnsi" w:hAnsiTheme="minorHAnsi"/>
          <w:sz w:val="20"/>
          <w:lang w:val="es-MX"/>
        </w:rPr>
        <w:t xml:space="preserve">Zwick, E. &amp; Brugge, P J. (Producers) &amp; Zwick, E. (Director). (2008). </w:t>
      </w:r>
      <w:r>
        <w:rPr>
          <w:rFonts w:asciiTheme="minorHAnsi" w:hAnsiTheme="minorHAnsi"/>
          <w:i/>
          <w:sz w:val="20"/>
          <w:lang w:val="es-MX"/>
        </w:rPr>
        <w:t>Defiance</w:t>
      </w:r>
      <w:r>
        <w:rPr>
          <w:rFonts w:asciiTheme="minorHAnsi" w:hAnsiTheme="minorHAnsi"/>
          <w:sz w:val="20"/>
          <w:lang w:val="es-MX"/>
        </w:rPr>
        <w:t xml:space="preserve">. </w:t>
      </w:r>
      <w:r w:rsidR="00F550F8">
        <w:rPr>
          <w:rFonts w:asciiTheme="minorHAnsi" w:hAnsiTheme="minorHAnsi"/>
          <w:sz w:val="20"/>
          <w:lang w:val="es-MX"/>
        </w:rPr>
        <w:t>United States &amp; Lithuania: Paramount Vantage. 137 mins.</w:t>
      </w:r>
    </w:p>
    <w:p w14:paraId="78A5576B" w14:textId="77777777" w:rsidR="00F550F8" w:rsidRPr="001065ED" w:rsidRDefault="00F550F8" w:rsidP="00FF4E6E">
      <w:pPr>
        <w:rPr>
          <w:rFonts w:asciiTheme="minorHAnsi" w:hAnsiTheme="minorHAnsi"/>
          <w:sz w:val="20"/>
          <w:lang w:val="es-MX"/>
        </w:rPr>
      </w:pPr>
    </w:p>
    <w:p w14:paraId="755A6306" w14:textId="5669FE72" w:rsidR="00941DA5" w:rsidRPr="00067AE8" w:rsidRDefault="00941DA5" w:rsidP="00067AE8">
      <w:pPr>
        <w:pStyle w:val="Heading2"/>
        <w:spacing w:line="240" w:lineRule="auto"/>
        <w:ind w:left="709" w:hanging="709"/>
        <w:rPr>
          <w:rFonts w:asciiTheme="minorHAnsi" w:hAnsiTheme="minorHAnsi"/>
          <w:u w:val="none"/>
        </w:rPr>
      </w:pPr>
      <w:r w:rsidRPr="00067AE8">
        <w:rPr>
          <w:rFonts w:asciiTheme="minorHAnsi" w:hAnsiTheme="minorHAnsi"/>
          <w:u w:val="none"/>
        </w:rPr>
        <w:t xml:space="preserve">Lobo, G. (2016). Colombia Unbecoming: Hate Week Comes to Latin America. </w:t>
      </w:r>
      <w:r w:rsidRPr="00067AE8">
        <w:rPr>
          <w:rFonts w:asciiTheme="minorHAnsi" w:hAnsiTheme="minorHAnsi"/>
          <w:i/>
          <w:u w:val="none"/>
        </w:rPr>
        <w:t>Flashpoint</w:t>
      </w:r>
      <w:r w:rsidRPr="00067AE8">
        <w:rPr>
          <w:rFonts w:asciiTheme="minorHAnsi" w:hAnsiTheme="minorHAnsi"/>
          <w:u w:val="none"/>
        </w:rPr>
        <w:t xml:space="preserve"> 26. Retrieved from </w:t>
      </w:r>
      <w:hyperlink r:id="rId27" w:history="1">
        <w:r w:rsidRPr="00067AE8">
          <w:rPr>
            <w:rStyle w:val="Hyperlink"/>
            <w:rFonts w:asciiTheme="minorHAnsi" w:hAnsiTheme="minorHAnsi"/>
          </w:rPr>
          <w:t>http://isgap.org/flashpoint/colombia-unbecoming-hate-week-comes-to-latin-america/</w:t>
        </w:r>
      </w:hyperlink>
    </w:p>
    <w:p w14:paraId="0A9221A2" w14:textId="77777777" w:rsidR="00941DA5" w:rsidRPr="00067AE8" w:rsidRDefault="00941DA5" w:rsidP="00FF4E6E">
      <w:pPr>
        <w:rPr>
          <w:rFonts w:asciiTheme="minorHAnsi" w:hAnsiTheme="minorHAnsi"/>
        </w:rPr>
      </w:pPr>
    </w:p>
    <w:p w14:paraId="571F79A7" w14:textId="3244BF47" w:rsidR="00D20DC8" w:rsidRPr="00067AE8" w:rsidRDefault="002617EE" w:rsidP="00FF4E6E">
      <w:pPr>
        <w:pStyle w:val="Heading2"/>
        <w:spacing w:line="240" w:lineRule="auto"/>
        <w:rPr>
          <w:rFonts w:asciiTheme="minorHAnsi" w:hAnsiTheme="minorHAnsi"/>
          <w:u w:val="none"/>
        </w:rPr>
      </w:pPr>
      <w:r w:rsidRPr="00067AE8">
        <w:rPr>
          <w:rFonts w:asciiTheme="minorHAnsi" w:hAnsiTheme="minorHAnsi"/>
          <w:u w:val="none"/>
        </w:rPr>
        <w:t>Students propose readings or objects of analysis</w:t>
      </w:r>
    </w:p>
    <w:p w14:paraId="00B1A094" w14:textId="77777777" w:rsidR="00FF4E6E" w:rsidRPr="00067AE8" w:rsidRDefault="00FF4E6E" w:rsidP="00FF4E6E">
      <w:pPr>
        <w:rPr>
          <w:rFonts w:asciiTheme="minorHAnsi" w:hAnsiTheme="minorHAnsi"/>
        </w:rPr>
      </w:pPr>
    </w:p>
    <w:p w14:paraId="2C7C5BAE" w14:textId="423ACA8B" w:rsidR="00D20DC8" w:rsidRPr="00067AE8" w:rsidRDefault="00D20DC8" w:rsidP="00FF4E6E">
      <w:pPr>
        <w:pStyle w:val="Heading2"/>
        <w:spacing w:line="240" w:lineRule="auto"/>
        <w:rPr>
          <w:rFonts w:asciiTheme="minorHAnsi" w:hAnsiTheme="minorHAnsi"/>
        </w:rPr>
      </w:pPr>
      <w:r w:rsidRPr="00067AE8">
        <w:rPr>
          <w:rFonts w:asciiTheme="minorHAnsi" w:hAnsiTheme="minorHAnsi"/>
        </w:rPr>
        <w:t>SEMANA 16</w:t>
      </w:r>
      <w:r w:rsidR="002617EE" w:rsidRPr="00067AE8">
        <w:rPr>
          <w:rFonts w:asciiTheme="minorHAnsi" w:hAnsiTheme="minorHAnsi"/>
        </w:rPr>
        <w:t>____________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D20DC8" w:rsidRPr="00067AE8" w14:paraId="07167F57" w14:textId="77777777" w:rsidTr="00FF4E6E">
        <w:trPr>
          <w:trHeight w:val="328"/>
          <w:jc w:val="center"/>
        </w:trPr>
        <w:tc>
          <w:tcPr>
            <w:tcW w:w="8296" w:type="dxa"/>
          </w:tcPr>
          <w:p w14:paraId="5E9B4E44" w14:textId="24707198" w:rsidR="00D20DC8" w:rsidRPr="00067AE8" w:rsidRDefault="003B308E" w:rsidP="00FF4E6E">
            <w:pPr>
              <w:rPr>
                <w:rFonts w:asciiTheme="minorHAnsi" w:hAnsiTheme="minorHAnsi"/>
                <w:sz w:val="20"/>
                <w:lang w:val="es-MX"/>
              </w:rPr>
            </w:pPr>
            <w:r w:rsidRPr="00067AE8">
              <w:rPr>
                <w:rFonts w:asciiTheme="minorHAnsi" w:hAnsiTheme="minorHAnsi"/>
                <w:sz w:val="20"/>
                <w:lang w:val="es-MX"/>
              </w:rPr>
              <w:t xml:space="preserve">  </w:t>
            </w:r>
            <w:r w:rsidR="00D20DC8" w:rsidRPr="00067AE8">
              <w:rPr>
                <w:rFonts w:asciiTheme="minorHAnsi" w:hAnsiTheme="minorHAnsi"/>
                <w:sz w:val="20"/>
                <w:lang w:val="es-MX"/>
              </w:rPr>
              <w:t>Tema:</w:t>
            </w:r>
            <w:r w:rsidR="00FF4E6E" w:rsidRPr="00067AE8">
              <w:rPr>
                <w:rFonts w:asciiTheme="minorHAnsi" w:hAnsiTheme="minorHAnsi"/>
                <w:sz w:val="20"/>
                <w:lang w:val="es-MX"/>
              </w:rPr>
              <w:t xml:space="preserve"> </w:t>
            </w:r>
            <w:r w:rsidR="002617EE" w:rsidRPr="00067AE8">
              <w:rPr>
                <w:rFonts w:asciiTheme="minorHAnsi" w:hAnsiTheme="minorHAnsi"/>
                <w:sz w:val="20"/>
                <w:lang w:val="es-MX"/>
              </w:rPr>
              <w:t>Further discussion and work on proposals for research and/or analysis</w:t>
            </w:r>
          </w:p>
        </w:tc>
      </w:tr>
    </w:tbl>
    <w:p w14:paraId="356DFA13" w14:textId="4588E37E" w:rsidR="00D20DC8" w:rsidRPr="00067AE8" w:rsidRDefault="003B308E" w:rsidP="00FF4E6E">
      <w:pPr>
        <w:rPr>
          <w:rFonts w:asciiTheme="minorHAnsi" w:hAnsiTheme="minorHAnsi"/>
          <w:sz w:val="20"/>
          <w:lang w:val="es-MX"/>
        </w:rPr>
      </w:pPr>
      <w:r w:rsidRPr="00067AE8">
        <w:rPr>
          <w:rFonts w:asciiTheme="minorHAnsi" w:hAnsiTheme="minorHAnsi"/>
          <w:sz w:val="20"/>
          <w:lang w:val="es-MX"/>
        </w:rPr>
        <w:t xml:space="preserve">  </w:t>
      </w:r>
      <w:r w:rsidR="00D20DC8" w:rsidRPr="00067AE8">
        <w:rPr>
          <w:rFonts w:asciiTheme="minorHAnsi" w:hAnsiTheme="minorHAnsi"/>
          <w:sz w:val="20"/>
          <w:lang w:val="es-MX"/>
        </w:rPr>
        <w:t>Lecturas obligatorias:</w:t>
      </w:r>
    </w:p>
    <w:p w14:paraId="35305CA4" w14:textId="5DF243E1" w:rsidR="00D20DC8" w:rsidRPr="00067AE8" w:rsidRDefault="002617EE" w:rsidP="00FF4E6E">
      <w:pPr>
        <w:rPr>
          <w:rFonts w:asciiTheme="minorHAnsi" w:hAnsiTheme="minorHAnsi"/>
          <w:sz w:val="20"/>
          <w:lang w:val="es-MX"/>
        </w:rPr>
      </w:pPr>
      <w:r w:rsidRPr="00067AE8">
        <w:rPr>
          <w:rFonts w:asciiTheme="minorHAnsi" w:hAnsiTheme="minorHAnsi"/>
          <w:sz w:val="20"/>
          <w:lang w:val="es-MX"/>
        </w:rPr>
        <w:t>Students propose readings or objects of analysis</w:t>
      </w:r>
    </w:p>
    <w:tbl>
      <w:tblPr>
        <w:tblW w:w="0" w:type="auto"/>
        <w:jc w:val="center"/>
        <w:tblLook w:val="01E0" w:firstRow="1" w:lastRow="1" w:firstColumn="1" w:lastColumn="1" w:noHBand="0" w:noVBand="0"/>
      </w:tblPr>
      <w:tblGrid>
        <w:gridCol w:w="8296"/>
      </w:tblGrid>
      <w:tr w:rsidR="00406C61" w:rsidRPr="00067AE8" w14:paraId="10EB2015" w14:textId="77777777" w:rsidTr="002617EE">
        <w:trPr>
          <w:trHeight w:val="278"/>
          <w:jc w:val="center"/>
        </w:trPr>
        <w:tc>
          <w:tcPr>
            <w:tcW w:w="8296" w:type="dxa"/>
          </w:tcPr>
          <w:p w14:paraId="1F440E73" w14:textId="77777777" w:rsidR="00406C61" w:rsidRPr="00067AE8" w:rsidRDefault="00406C61" w:rsidP="00FF4E6E">
            <w:pPr>
              <w:rPr>
                <w:rFonts w:asciiTheme="minorHAnsi" w:hAnsiTheme="minorHAnsi"/>
                <w:sz w:val="20"/>
                <w:lang w:val="es-MX"/>
              </w:rPr>
            </w:pPr>
          </w:p>
        </w:tc>
      </w:tr>
    </w:tbl>
    <w:p w14:paraId="5F72A26F" w14:textId="30C833E6" w:rsidR="002617EE" w:rsidRPr="00067AE8" w:rsidRDefault="002617EE" w:rsidP="00FF4E6E">
      <w:pPr>
        <w:pStyle w:val="Heading2"/>
        <w:spacing w:line="240" w:lineRule="auto"/>
        <w:rPr>
          <w:rFonts w:asciiTheme="minorHAnsi" w:hAnsiTheme="minorHAnsi"/>
        </w:rPr>
      </w:pPr>
      <w:r w:rsidRPr="00067AE8">
        <w:rPr>
          <w:rFonts w:asciiTheme="minorHAnsi" w:hAnsiTheme="minorHAnsi"/>
        </w:rPr>
        <w:lastRenderedPageBreak/>
        <w:t>SEMANA 17_____________</w:t>
      </w:r>
      <w:r w:rsidR="00FF4E6E" w:rsidRPr="00067AE8">
        <w:rPr>
          <w:rFonts w:asciiTheme="minorHAnsi" w:hAnsiTheme="minorHAnsi"/>
        </w:rPr>
        <w:t>____________________________________</w:t>
      </w:r>
    </w:p>
    <w:tbl>
      <w:tblPr>
        <w:tblW w:w="0" w:type="auto"/>
        <w:jc w:val="center"/>
        <w:tblLook w:val="01E0" w:firstRow="1" w:lastRow="1" w:firstColumn="1" w:lastColumn="1" w:noHBand="0" w:noVBand="0"/>
      </w:tblPr>
      <w:tblGrid>
        <w:gridCol w:w="8296"/>
      </w:tblGrid>
      <w:tr w:rsidR="00406C61" w:rsidRPr="00067AE8" w14:paraId="6CD512E3" w14:textId="77777777" w:rsidTr="002617EE">
        <w:trPr>
          <w:trHeight w:val="276"/>
          <w:jc w:val="center"/>
        </w:trPr>
        <w:tc>
          <w:tcPr>
            <w:tcW w:w="8296" w:type="dxa"/>
          </w:tcPr>
          <w:p w14:paraId="70FB1EAF" w14:textId="76CA7FC1" w:rsidR="00406C61" w:rsidRPr="00067AE8" w:rsidRDefault="00067AE8" w:rsidP="00FF4E6E">
            <w:pPr>
              <w:rPr>
                <w:rFonts w:asciiTheme="minorHAnsi" w:hAnsiTheme="minorHAnsi"/>
                <w:sz w:val="20"/>
                <w:lang w:val="es-MX"/>
              </w:rPr>
            </w:pPr>
            <w:r>
              <w:rPr>
                <w:rFonts w:asciiTheme="minorHAnsi" w:hAnsiTheme="minorHAnsi"/>
                <w:sz w:val="20"/>
                <w:lang w:val="es-MX"/>
              </w:rPr>
              <w:t xml:space="preserve">  </w:t>
            </w:r>
            <w:r w:rsidR="002617EE" w:rsidRPr="00067AE8">
              <w:rPr>
                <w:rFonts w:asciiTheme="minorHAnsi" w:hAnsiTheme="minorHAnsi"/>
                <w:sz w:val="20"/>
                <w:lang w:val="es-MX"/>
              </w:rPr>
              <w:t>Hand in final work</w:t>
            </w:r>
          </w:p>
        </w:tc>
      </w:tr>
    </w:tbl>
    <w:p w14:paraId="45427D49" w14:textId="77777777" w:rsidR="00406C61" w:rsidRPr="00067AE8" w:rsidRDefault="00406C61" w:rsidP="00FF4E6E">
      <w:pPr>
        <w:rPr>
          <w:rFonts w:asciiTheme="minorHAnsi" w:hAnsiTheme="minorHAnsi"/>
          <w:lang w:val="es-MX"/>
        </w:rPr>
      </w:pPr>
    </w:p>
    <w:sectPr w:rsidR="00406C61" w:rsidRPr="00067AE8" w:rsidSect="002D5DC7">
      <w:pgSz w:w="11906" w:h="16838"/>
      <w:pgMar w:top="851" w:right="212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Demi">
    <w:altName w:val="Seravek Medium"/>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C0"/>
    <w:rsid w:val="00067AE8"/>
    <w:rsid w:val="000C42FA"/>
    <w:rsid w:val="00105847"/>
    <w:rsid w:val="0010645F"/>
    <w:rsid w:val="001065ED"/>
    <w:rsid w:val="001200EB"/>
    <w:rsid w:val="00127420"/>
    <w:rsid w:val="001A6968"/>
    <w:rsid w:val="0020288F"/>
    <w:rsid w:val="00241370"/>
    <w:rsid w:val="00257164"/>
    <w:rsid w:val="002617EE"/>
    <w:rsid w:val="002878C0"/>
    <w:rsid w:val="002D5DC7"/>
    <w:rsid w:val="00334B77"/>
    <w:rsid w:val="003436ED"/>
    <w:rsid w:val="003B308E"/>
    <w:rsid w:val="003E56B6"/>
    <w:rsid w:val="003E594C"/>
    <w:rsid w:val="003F3302"/>
    <w:rsid w:val="003F4554"/>
    <w:rsid w:val="00406C61"/>
    <w:rsid w:val="00433ABE"/>
    <w:rsid w:val="004C5FFF"/>
    <w:rsid w:val="0050057D"/>
    <w:rsid w:val="00536EFD"/>
    <w:rsid w:val="005774E7"/>
    <w:rsid w:val="00600A92"/>
    <w:rsid w:val="00632813"/>
    <w:rsid w:val="006D7627"/>
    <w:rsid w:val="006E17E1"/>
    <w:rsid w:val="00703555"/>
    <w:rsid w:val="00722AB8"/>
    <w:rsid w:val="008163BC"/>
    <w:rsid w:val="008E1DCD"/>
    <w:rsid w:val="00941DA5"/>
    <w:rsid w:val="00966D7D"/>
    <w:rsid w:val="009C6048"/>
    <w:rsid w:val="009E6EB5"/>
    <w:rsid w:val="009E7A42"/>
    <w:rsid w:val="00A012A8"/>
    <w:rsid w:val="00A36806"/>
    <w:rsid w:val="00A36F7F"/>
    <w:rsid w:val="00A70FB8"/>
    <w:rsid w:val="00A971A6"/>
    <w:rsid w:val="00B35F79"/>
    <w:rsid w:val="00B55CEE"/>
    <w:rsid w:val="00B62B61"/>
    <w:rsid w:val="00B91306"/>
    <w:rsid w:val="00B95AD2"/>
    <w:rsid w:val="00CB0D74"/>
    <w:rsid w:val="00D20DC8"/>
    <w:rsid w:val="00D50E3E"/>
    <w:rsid w:val="00D966F4"/>
    <w:rsid w:val="00D96825"/>
    <w:rsid w:val="00DC0E3D"/>
    <w:rsid w:val="00ED0B79"/>
    <w:rsid w:val="00F550F8"/>
    <w:rsid w:val="00F652F7"/>
    <w:rsid w:val="00FF4E6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7A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rFonts w:ascii="Franklin Gothic Demi" w:hAnsi="Franklin Gothic Demi"/>
      <w:b/>
      <w:color w:val="FFFFFF"/>
      <w:sz w:val="20"/>
      <w:lang w:val="es-MX"/>
    </w:rPr>
  </w:style>
  <w:style w:type="paragraph" w:styleId="Heading2">
    <w:name w:val="heading 2"/>
    <w:basedOn w:val="Normal"/>
    <w:next w:val="Normal"/>
    <w:qFormat/>
    <w:pPr>
      <w:keepNext/>
      <w:spacing w:line="360" w:lineRule="auto"/>
      <w:outlineLvl w:val="1"/>
    </w:pPr>
    <w:rPr>
      <w:rFonts w:ascii="Franklin Gothic Demi" w:hAnsi="Franklin Gothic Demi"/>
      <w:sz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ranklin Gothic Demi" w:hAnsi="Franklin Gothic Demi"/>
      <w:smallCaps/>
      <w:color w:val="999999"/>
      <w:sz w:val="20"/>
      <w:lang w:val="es-MX"/>
    </w:rPr>
  </w:style>
  <w:style w:type="character" w:customStyle="1" w:styleId="EstiloCorreo16">
    <w:name w:val="EstiloCorreo16"/>
    <w:basedOn w:val="DefaultParagraphFont"/>
    <w:semiHidden/>
    <w:rsid w:val="00B62B61"/>
    <w:rPr>
      <w:rFonts w:ascii="Arial" w:hAnsi="Arial" w:cs="Arial"/>
      <w:color w:val="auto"/>
      <w:sz w:val="20"/>
      <w:szCs w:val="20"/>
    </w:rPr>
  </w:style>
  <w:style w:type="paragraph" w:styleId="BalloonText">
    <w:name w:val="Balloon Text"/>
    <w:basedOn w:val="Normal"/>
    <w:link w:val="BalloonTextChar"/>
    <w:rsid w:val="00D50E3E"/>
    <w:rPr>
      <w:rFonts w:ascii="Lucida Grande" w:hAnsi="Lucida Grande" w:cs="Lucida Grande"/>
      <w:sz w:val="18"/>
      <w:szCs w:val="18"/>
    </w:rPr>
  </w:style>
  <w:style w:type="character" w:customStyle="1" w:styleId="BalloonTextChar">
    <w:name w:val="Balloon Text Char"/>
    <w:basedOn w:val="DefaultParagraphFont"/>
    <w:link w:val="BalloonText"/>
    <w:rsid w:val="00D50E3E"/>
    <w:rPr>
      <w:rFonts w:ascii="Lucida Grande" w:hAnsi="Lucida Grande" w:cs="Lucida Grande"/>
      <w:sz w:val="18"/>
      <w:szCs w:val="18"/>
      <w:lang w:val="es-ES" w:eastAsia="es-ES"/>
    </w:rPr>
  </w:style>
  <w:style w:type="character" w:styleId="Hyperlink">
    <w:name w:val="Hyperlink"/>
    <w:basedOn w:val="DefaultParagraphFont"/>
    <w:rsid w:val="0050057D"/>
    <w:rPr>
      <w:color w:val="0000FF" w:themeColor="hyperlink"/>
      <w:u w:val="single"/>
    </w:rPr>
  </w:style>
  <w:style w:type="character" w:styleId="FollowedHyperlink">
    <w:name w:val="FollowedHyperlink"/>
    <w:basedOn w:val="DefaultParagraphFont"/>
    <w:rsid w:val="00B9130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jc w:val="center"/>
      <w:outlineLvl w:val="0"/>
    </w:pPr>
    <w:rPr>
      <w:rFonts w:ascii="Franklin Gothic Demi" w:hAnsi="Franklin Gothic Demi"/>
      <w:b/>
      <w:color w:val="FFFFFF"/>
      <w:sz w:val="20"/>
      <w:lang w:val="es-MX"/>
    </w:rPr>
  </w:style>
  <w:style w:type="paragraph" w:styleId="Heading2">
    <w:name w:val="heading 2"/>
    <w:basedOn w:val="Normal"/>
    <w:next w:val="Normal"/>
    <w:qFormat/>
    <w:pPr>
      <w:keepNext/>
      <w:spacing w:line="360" w:lineRule="auto"/>
      <w:outlineLvl w:val="1"/>
    </w:pPr>
    <w:rPr>
      <w:rFonts w:ascii="Franklin Gothic Demi" w:hAnsi="Franklin Gothic Demi"/>
      <w:sz w:val="20"/>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ranklin Gothic Demi" w:hAnsi="Franklin Gothic Demi"/>
      <w:smallCaps/>
      <w:color w:val="999999"/>
      <w:sz w:val="20"/>
      <w:lang w:val="es-MX"/>
    </w:rPr>
  </w:style>
  <w:style w:type="character" w:customStyle="1" w:styleId="EstiloCorreo16">
    <w:name w:val="EstiloCorreo16"/>
    <w:basedOn w:val="DefaultParagraphFont"/>
    <w:semiHidden/>
    <w:rsid w:val="00B62B61"/>
    <w:rPr>
      <w:rFonts w:ascii="Arial" w:hAnsi="Arial" w:cs="Arial"/>
      <w:color w:val="auto"/>
      <w:sz w:val="20"/>
      <w:szCs w:val="20"/>
    </w:rPr>
  </w:style>
  <w:style w:type="paragraph" w:styleId="BalloonText">
    <w:name w:val="Balloon Text"/>
    <w:basedOn w:val="Normal"/>
    <w:link w:val="BalloonTextChar"/>
    <w:rsid w:val="00D50E3E"/>
    <w:rPr>
      <w:rFonts w:ascii="Lucida Grande" w:hAnsi="Lucida Grande" w:cs="Lucida Grande"/>
      <w:sz w:val="18"/>
      <w:szCs w:val="18"/>
    </w:rPr>
  </w:style>
  <w:style w:type="character" w:customStyle="1" w:styleId="BalloonTextChar">
    <w:name w:val="Balloon Text Char"/>
    <w:basedOn w:val="DefaultParagraphFont"/>
    <w:link w:val="BalloonText"/>
    <w:rsid w:val="00D50E3E"/>
    <w:rPr>
      <w:rFonts w:ascii="Lucida Grande" w:hAnsi="Lucida Grande" w:cs="Lucida Grande"/>
      <w:sz w:val="18"/>
      <w:szCs w:val="18"/>
      <w:lang w:val="es-ES" w:eastAsia="es-ES"/>
    </w:rPr>
  </w:style>
  <w:style w:type="character" w:styleId="Hyperlink">
    <w:name w:val="Hyperlink"/>
    <w:basedOn w:val="DefaultParagraphFont"/>
    <w:rsid w:val="0050057D"/>
    <w:rPr>
      <w:color w:val="0000FF" w:themeColor="hyperlink"/>
      <w:u w:val="single"/>
    </w:rPr>
  </w:style>
  <w:style w:type="character" w:styleId="FollowedHyperlink">
    <w:name w:val="FollowedHyperlink"/>
    <w:basedOn w:val="DefaultParagraphFont"/>
    <w:rsid w:val="00B9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well.ru/library/articles/antisemitism/english/e_antib" TargetMode="External"/><Relationship Id="rId20" Type="http://schemas.openxmlformats.org/officeDocument/2006/relationships/hyperlink" Target="http://www.quilliamfoundation.org/wp/wp-content/uploads/publications/free/the-virtual-caliphate-understanding-islamic-states-propaganda-strategy.pdf" TargetMode="External"/><Relationship Id="rId21" Type="http://schemas.openxmlformats.org/officeDocument/2006/relationships/hyperlink" Target="https://www.youtube.com/watch?v=W2ge9dRTNr8" TargetMode="External"/><Relationship Id="rId22" Type="http://schemas.openxmlformats.org/officeDocument/2006/relationships/hyperlink" Target="http://www.bbc.co.uk/news/magazine-36160928" TargetMode="External"/><Relationship Id="rId23" Type="http://schemas.openxmlformats.org/officeDocument/2006/relationships/hyperlink" Target="https://www.youtube.com/watch?v=tNDCcsH_wgU" TargetMode="External"/><Relationship Id="rId24" Type="http://schemas.openxmlformats.org/officeDocument/2006/relationships/hyperlink" Target="http://fathomjournal.org/the-philosophy-behind-bds-a-review-of-deconstructing-zionism-a-critique-of-political-metaphysics/" TargetMode="External"/><Relationship Id="rId25" Type="http://schemas.openxmlformats.org/officeDocument/2006/relationships/hyperlink" Target="http://isgap.org/wp-content/uploads/2013/12/05_ISGAP_Vol.-V_120114_Web.pdf" TargetMode="External"/><Relationship Id="rId26" Type="http://schemas.openxmlformats.org/officeDocument/2006/relationships/hyperlink" Target="https://www.c-span.org/video/?313185-8/book-discussion-antijudaism" TargetMode="External"/><Relationship Id="rId27" Type="http://schemas.openxmlformats.org/officeDocument/2006/relationships/hyperlink" Target="http://isgap.org/flashpoint/colombia-unbecoming-hate-week-comes-to-latin-america/"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youtube.com/watch?v=mzOFbPJs4tc" TargetMode="External"/><Relationship Id="rId11" Type="http://schemas.openxmlformats.org/officeDocument/2006/relationships/hyperlink" Target="https://www.youtube.com/watch?v=ID0LLf5my9o" TargetMode="External"/><Relationship Id="rId12" Type="http://schemas.openxmlformats.org/officeDocument/2006/relationships/hyperlink" Target="https://www.youtube.com/watch?v=Dbt5okeEjuY" TargetMode="External"/><Relationship Id="rId13" Type="http://schemas.openxmlformats.org/officeDocument/2006/relationships/hyperlink" Target="https://www.ushmm.org/research/the-center-for-advanced-holocaust-studies/programs-ethics-religion-the-holocaust/articles-and-resources/christian-persecution-of-jews-over-the-centuries" TargetMode="External"/><Relationship Id="rId14" Type="http://schemas.openxmlformats.org/officeDocument/2006/relationships/hyperlink" Target="https://www.ushmm.org/m/pdfs/20070119-persecution.pdf" TargetMode="External"/><Relationship Id="rId15" Type="http://schemas.openxmlformats.org/officeDocument/2006/relationships/hyperlink" Target="https://www.ushmm.org/propaganda/" TargetMode="External"/><Relationship Id="rId16" Type="http://schemas.openxmlformats.org/officeDocument/2006/relationships/hyperlink" Target="https://www.youtube.com/watch?v=4mWX8VB18nI" TargetMode="External"/><Relationship Id="rId17" Type="http://schemas.openxmlformats.org/officeDocument/2006/relationships/hyperlink" Target="https://www.dissentmagazine.org/democratiya_article/jihad-and-jew-hatred-an-interview-with-matthias-k&#252;ntzel" TargetMode="External"/><Relationship Id="rId18" Type="http://schemas.openxmlformats.org/officeDocument/2006/relationships/hyperlink" Target="https://www.youtube.com/watch?v=KlADwwnipaI" TargetMode="External"/><Relationship Id="rId19" Type="http://schemas.openxmlformats.org/officeDocument/2006/relationships/hyperlink" Target="http://isgap.org/flashpoint/mimesis-antisemitism-terror/"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marxists.org/archive/marx/works/1844/jewish-question/" TargetMode="External"/><Relationship Id="rId8" Type="http://schemas.openxmlformats.org/officeDocument/2006/relationships/hyperlink" Target="https://www.youtube.com/watch?v=re3kZcrKPm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8AC6-56B6-334A-8A4C-8B4D8272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11280</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Larreamendy-Joerns, Ph.D.</dc:creator>
  <cp:lastModifiedBy>Naomi Smook</cp:lastModifiedBy>
  <cp:revision>2</cp:revision>
  <cp:lastPrinted>2006-05-16T22:27:00Z</cp:lastPrinted>
  <dcterms:created xsi:type="dcterms:W3CDTF">2016-12-07T14:55:00Z</dcterms:created>
  <dcterms:modified xsi:type="dcterms:W3CDTF">2016-12-07T14:55:00Z</dcterms:modified>
</cp:coreProperties>
</file>